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38B0CA7B" w:rsidR="00E0254F" w:rsidRPr="005021A5" w:rsidRDefault="00E0254F" w:rsidP="00E0254F">
      <w:r w:rsidRPr="002816F3">
        <w:rPr>
          <w:noProof/>
          <w:lang w:eastAsia="en-GB"/>
        </w:rPr>
        <mc:AlternateContent>
          <mc:Choice Requires="wps">
            <w:drawing>
              <wp:anchor distT="0" distB="0" distL="114300" distR="114300" simplePos="0" relativeHeight="251665408" behindDoc="0" locked="1" layoutInCell="1" allowOverlap="1" wp14:anchorId="7E18894E" wp14:editId="7154B456">
                <wp:simplePos x="0" y="0"/>
                <wp:positionH relativeFrom="page">
                  <wp:posOffset>450215</wp:posOffset>
                </wp:positionH>
                <wp:positionV relativeFrom="page">
                  <wp:posOffset>3924300</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759B79B4" w14:textId="2F95CFC0" w:rsidR="00EE357B" w:rsidRPr="00EE357B" w:rsidRDefault="00363A4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0" w:name="_Hlk165548211"/>
                            <w:r>
                              <w:rPr>
                                <w:rFonts w:ascii="Calibri" w:eastAsia="Times New Roman" w:hAnsi="Calibri"/>
                                <w:b/>
                                <w:kern w:val="28"/>
                                <w:sz w:val="44"/>
                                <w:szCs w:val="20"/>
                              </w:rPr>
                              <w:t xml:space="preserve">Use of </w:t>
                            </w:r>
                            <w:r w:rsidRPr="00C62178">
                              <w:rPr>
                                <w:rFonts w:ascii="Calibri" w:eastAsia="Times New Roman" w:hAnsi="Calibri"/>
                                <w:b/>
                                <w:kern w:val="28"/>
                                <w:sz w:val="44"/>
                                <w:szCs w:val="20"/>
                              </w:rPr>
                              <w:t>Circle cutter</w:t>
                            </w:r>
                            <w:r>
                              <w:rPr>
                                <w:rFonts w:ascii="Calibri" w:eastAsia="Times New Roman" w:hAnsi="Calibri"/>
                                <w:b/>
                                <w:kern w:val="28"/>
                                <w:sz w:val="44"/>
                                <w:szCs w:val="20"/>
                              </w:rPr>
                              <w:t>s</w:t>
                            </w:r>
                            <w:r w:rsidR="00EE357B" w:rsidRPr="00EE357B">
                              <w:rPr>
                                <w:rFonts w:ascii="Calibri" w:eastAsia="Times New Roman" w:hAnsi="Calibri" w:cs="Times New Roman"/>
                                <w:b/>
                                <w:kern w:val="28"/>
                                <w:sz w:val="44"/>
                                <w:szCs w:val="20"/>
                              </w:rPr>
                              <w:t xml:space="preserve"> - risk assessment</w:t>
                            </w:r>
                          </w:p>
                          <w:bookmarkEnd w:id="0"/>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8894E" id="_x0000_t202" coordsize="21600,21600" o:spt="202" path="m,l,21600r21600,l21600,xe">
                <v:stroke joinstyle="miter"/>
                <v:path gradientshapeok="t" o:connecttype="rect"/>
              </v:shapetype>
              <v:shape id="Text Box 2" o:spid="_x0000_s1026" type="#_x0000_t202" style="position:absolute;margin-left:35.45pt;margin-top:309pt;width:462.9pt;height:110.5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" filled="f" stroked="f">
                <v:textbox style="mso-fit-shape-to-text:t">
                  <w:txbxContent>
                    <w:p w14:paraId="759B79B4" w14:textId="2F95CFC0" w:rsidR="00EE357B" w:rsidRPr="00EE357B" w:rsidRDefault="00363A4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1" w:name="_Hlk165548211"/>
                      <w:r>
                        <w:rPr>
                          <w:rFonts w:ascii="Calibri" w:eastAsia="Times New Roman" w:hAnsi="Calibri"/>
                          <w:b/>
                          <w:kern w:val="28"/>
                          <w:sz w:val="44"/>
                          <w:szCs w:val="20"/>
                        </w:rPr>
                        <w:t xml:space="preserve">Use of </w:t>
                      </w:r>
                      <w:r w:rsidRPr="00C62178">
                        <w:rPr>
                          <w:rFonts w:ascii="Calibri" w:eastAsia="Times New Roman" w:hAnsi="Calibri"/>
                          <w:b/>
                          <w:kern w:val="28"/>
                          <w:sz w:val="44"/>
                          <w:szCs w:val="20"/>
                        </w:rPr>
                        <w:t>Circle cutter</w:t>
                      </w:r>
                      <w:r>
                        <w:rPr>
                          <w:rFonts w:ascii="Calibri" w:eastAsia="Times New Roman" w:hAnsi="Calibri"/>
                          <w:b/>
                          <w:kern w:val="28"/>
                          <w:sz w:val="44"/>
                          <w:szCs w:val="20"/>
                        </w:rPr>
                        <w:t>s</w:t>
                      </w:r>
                      <w:r w:rsidR="00EE357B" w:rsidRPr="00EE357B">
                        <w:rPr>
                          <w:rFonts w:ascii="Calibri" w:eastAsia="Times New Roman" w:hAnsi="Calibri" w:cs="Times New Roman"/>
                          <w:b/>
                          <w:kern w:val="28"/>
                          <w:sz w:val="44"/>
                          <w:szCs w:val="20"/>
                        </w:rPr>
                        <w:t xml:space="preserve"> - risk assessment</w:t>
                      </w:r>
                    </w:p>
                    <w:bookmarkEnd w:id="1"/>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64384" behindDoc="0" locked="1" layoutInCell="1" allowOverlap="1" wp14:anchorId="7220A6C5" wp14:editId="1962C4D4">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v:textbox>
                <w10:wrap anchorx="page" anchory="page"/>
                <w10:anchorlock/>
              </v:shape>
            </w:pict>
          </mc:Fallback>
        </mc:AlternateContent>
      </w:r>
      <w:r w:rsidRPr="002816F3">
        <w:rPr>
          <w:noProof/>
          <w:lang w:eastAsia="en-GB"/>
        </w:rPr>
        <mc:AlternateContent>
          <mc:Choice Requires="wps">
            <w:drawing>
              <wp:anchor distT="0" distB="0" distL="114300" distR="114300" simplePos="0" relativeHeight="2516664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664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25AC6770" w:rsidR="00E0254F" w:rsidRDefault="00722B02" w:rsidP="00722B02">
      <w:pPr>
        <w:tabs>
          <w:tab w:val="left" w:pos="7220"/>
        </w:tabs>
      </w:pPr>
      <w:r>
        <w:tab/>
      </w:r>
    </w:p>
    <w:p w14:paraId="2949306A" w14:textId="77777777" w:rsidR="00E0254F" w:rsidRDefault="00E0254F" w:rsidP="00E0254F"/>
    <w:p w14:paraId="770C3588" w14:textId="77777777" w:rsidR="00E0254F" w:rsidRDefault="00E0254F" w:rsidP="00E0254F"/>
    <w:p w14:paraId="7224839F" w14:textId="77777777" w:rsidR="00E0254F" w:rsidRDefault="00E0254F" w:rsidP="00E0254F"/>
    <w:p w14:paraId="3E80007A" w14:textId="77777777" w:rsidR="00E0254F" w:rsidRDefault="00E0254F" w:rsidP="00E0254F"/>
    <w:p w14:paraId="25956016" w14:textId="77777777" w:rsidR="00E0254F" w:rsidRDefault="00E0254F" w:rsidP="00E0254F"/>
    <w:p w14:paraId="3EFE5612" w14:textId="77777777" w:rsidR="00E0254F" w:rsidRDefault="00E0254F" w:rsidP="00E0254F"/>
    <w:p w14:paraId="21B35431" w14:textId="77777777" w:rsidR="00E0254F" w:rsidRDefault="00E0254F" w:rsidP="00E0254F"/>
    <w:p w14:paraId="73AF92FE" w14:textId="77777777" w:rsidR="00E0254F" w:rsidRDefault="00E0254F" w:rsidP="00E0254F"/>
    <w:p w14:paraId="739581B8" w14:textId="77777777" w:rsidR="00E0254F" w:rsidRDefault="00E0254F" w:rsidP="00E0254F"/>
    <w:p w14:paraId="5BCD8A3E" w14:textId="77777777" w:rsidR="00E0254F" w:rsidRDefault="00E0254F" w:rsidP="00E0254F"/>
    <w:p w14:paraId="088FA39F" w14:textId="77777777" w:rsidR="00E0254F" w:rsidRDefault="00E0254F" w:rsidP="00E0254F"/>
    <w:p w14:paraId="42105806" w14:textId="77777777" w:rsidR="00E0254F" w:rsidRDefault="00E0254F" w:rsidP="00E0254F"/>
    <w:p w14:paraId="13AF4E97" w14:textId="2D7280B0" w:rsidR="00722B02" w:rsidRDefault="00722B02" w:rsidP="00E0254F"/>
    <w:p w14:paraId="552B3359" w14:textId="77777777" w:rsidR="00414976" w:rsidRPr="00414976" w:rsidRDefault="00414976" w:rsidP="00414976">
      <w:pPr>
        <w:keepNext/>
        <w:spacing w:after="0" w:line="240" w:lineRule="auto"/>
        <w:outlineLvl w:val="1"/>
        <w:rPr>
          <w:rFonts w:ascii="Arial" w:eastAsia="Calibri" w:hAnsi="Arial" w:cs="Arial"/>
          <w:b/>
          <w:color w:val="0088CE"/>
          <w:sz w:val="56"/>
          <w:szCs w:val="56"/>
        </w:rPr>
      </w:pPr>
      <w:r w:rsidRPr="00414976">
        <w:rPr>
          <w:rFonts w:ascii="Arial" w:eastAsia="Calibri" w:hAnsi="Arial" w:cs="Arial"/>
          <w:b/>
          <w:color w:val="0088CE"/>
          <w:sz w:val="56"/>
          <w:szCs w:val="56"/>
        </w:rPr>
        <w:lastRenderedPageBreak/>
        <w:t>Overview</w:t>
      </w:r>
    </w:p>
    <w:p w14:paraId="755DBAC4" w14:textId="77777777" w:rsidR="00414976" w:rsidRPr="00414976" w:rsidRDefault="00414976" w:rsidP="00414976">
      <w:pPr>
        <w:spacing w:after="0" w:line="240" w:lineRule="auto"/>
        <w:rPr>
          <w:rFonts w:ascii="Arial" w:eastAsia="Calibri" w:hAnsi="Arial" w:cs="Arial"/>
          <w:b/>
          <w:sz w:val="24"/>
          <w:szCs w:val="24"/>
        </w:rPr>
      </w:pPr>
    </w:p>
    <w:p w14:paraId="27D2DE73"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This document contains…</w:t>
      </w:r>
    </w:p>
    <w:p w14:paraId="51D7AB1C" w14:textId="1934866A" w:rsidR="00EE357B" w:rsidRDefault="00EE357B" w:rsidP="00EE357B">
      <w:pPr>
        <w:pStyle w:val="Picturestyle"/>
      </w:pPr>
      <w:r>
        <w:t>You will find guidance on usi</w:t>
      </w:r>
      <w:r w:rsidR="00363A4F">
        <w:t>ng</w:t>
      </w:r>
      <w:r w:rsidR="00363A4F" w:rsidRPr="00363A4F">
        <w:t xml:space="preserve"> Circle cutters</w:t>
      </w:r>
      <w:r>
        <w:t xml:space="preserve"> in Primary </w:t>
      </w:r>
      <w:r>
        <w:t>schools.</w:t>
      </w:r>
    </w:p>
    <w:p w14:paraId="5FACB552" w14:textId="6CE6159A"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7FB4F8EE"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p>
    <w:p w14:paraId="5CBEC31D"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Points to consider when using this resource</w:t>
      </w:r>
    </w:p>
    <w:p w14:paraId="7D1F3251" w14:textId="5F44B338"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This is guidance only, please adapt and amend to suit the needs of your students</w:t>
      </w:r>
      <w:r>
        <w:rPr>
          <w:rFonts w:ascii="Arial" w:eastAsia="Calibri" w:hAnsi="Arial" w:cs="Times New Roman"/>
          <w:sz w:val="24"/>
          <w:szCs w:val="24"/>
          <w:lang w:eastAsia="en-GB"/>
        </w:rPr>
        <w:t>.</w:t>
      </w:r>
    </w:p>
    <w:p w14:paraId="1D5004BB" w14:textId="4594137B" w:rsidR="00414976" w:rsidRPr="00414976" w:rsidRDefault="00414976" w:rsidP="00414976">
      <w:pPr>
        <w:spacing w:after="0" w:line="240" w:lineRule="auto"/>
        <w:rPr>
          <w:rFonts w:ascii="Arial" w:eastAsia="Calibri" w:hAnsi="Arial" w:cs="Arial"/>
          <w:sz w:val="24"/>
          <w:szCs w:val="24"/>
        </w:rPr>
      </w:pPr>
    </w:p>
    <w:p w14:paraId="21D24191" w14:textId="77777777" w:rsidR="00414976" w:rsidRPr="00414976" w:rsidRDefault="00414976" w:rsidP="00414976">
      <w:pPr>
        <w:spacing w:after="0" w:line="240" w:lineRule="auto"/>
        <w:rPr>
          <w:rFonts w:ascii="Arial" w:eastAsia="Calibri" w:hAnsi="Arial" w:cs="Arial"/>
          <w:sz w:val="24"/>
          <w:szCs w:val="24"/>
        </w:rPr>
      </w:pPr>
    </w:p>
    <w:p w14:paraId="1A2A240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51CEA0E7" w14:textId="43291E6F" w:rsidR="00EE357B" w:rsidRPr="00EE357B" w:rsidRDefault="00363A4F" w:rsidP="00EE357B">
      <w:pPr>
        <w:spacing w:after="0" w:line="240" w:lineRule="auto"/>
        <w:rPr>
          <w:rFonts w:ascii="Arial" w:eastAsia="Calibri" w:hAnsi="Arial" w:cs="Arial"/>
          <w:b/>
          <w:color w:val="0088CE"/>
          <w:sz w:val="56"/>
          <w:szCs w:val="56"/>
        </w:rPr>
      </w:pPr>
      <w:r w:rsidRPr="00363A4F">
        <w:rPr>
          <w:rFonts w:ascii="Arial" w:eastAsia="Calibri" w:hAnsi="Arial" w:cs="Arial"/>
          <w:b/>
          <w:color w:val="0088CE"/>
          <w:sz w:val="56"/>
          <w:szCs w:val="56"/>
        </w:rPr>
        <w:lastRenderedPageBreak/>
        <w:t>Use of Circle cutters</w:t>
      </w:r>
      <w:r w:rsidR="00EE357B" w:rsidRPr="00EE357B">
        <w:rPr>
          <w:rFonts w:ascii="Arial" w:eastAsia="Calibri" w:hAnsi="Arial" w:cs="Arial"/>
          <w:b/>
          <w:color w:val="0088CE"/>
          <w:sz w:val="56"/>
          <w:szCs w:val="56"/>
        </w:rPr>
        <w:t xml:space="preserve"> - risk assessment</w:t>
      </w:r>
    </w:p>
    <w:p w14:paraId="5DB4FDE7" w14:textId="7EFF8F5D" w:rsidR="00414976" w:rsidRPr="00414976" w:rsidRDefault="00414976" w:rsidP="00414976">
      <w:pPr>
        <w:spacing w:after="0" w:line="240" w:lineRule="auto"/>
        <w:rPr>
          <w:rFonts w:ascii="Arial" w:eastAsia="Calibri" w:hAnsi="Arial" w:cs="Arial"/>
          <w:b/>
          <w:color w:val="0088CE"/>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63A4F" w:rsidRPr="00363A4F" w14:paraId="4EDA130A" w14:textId="77777777" w:rsidTr="00B51873">
        <w:tc>
          <w:tcPr>
            <w:tcW w:w="9242" w:type="dxa"/>
            <w:shd w:val="clear" w:color="auto" w:fill="auto"/>
          </w:tcPr>
          <w:p w14:paraId="3C3698CB" w14:textId="4E047261"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r w:rsidRPr="00363A4F">
              <w:rPr>
                <w:rFonts w:ascii="Arial" w:eastAsia="Calibri" w:hAnsi="Arial" w:cs="Times New Roman"/>
                <w:b/>
                <w:bCs/>
                <w:noProof/>
                <w:sz w:val="32"/>
                <w:szCs w:val="32"/>
              </w:rPr>
              <w:drawing>
                <wp:anchor distT="0" distB="0" distL="114300" distR="114300" simplePos="0" relativeHeight="251668480" behindDoc="0" locked="0" layoutInCell="1" allowOverlap="1" wp14:anchorId="3D09CE28" wp14:editId="7C11B2C7">
                  <wp:simplePos x="0" y="0"/>
                  <wp:positionH relativeFrom="column">
                    <wp:align>right</wp:align>
                  </wp:positionH>
                  <wp:positionV relativeFrom="paragraph">
                    <wp:posOffset>234315</wp:posOffset>
                  </wp:positionV>
                  <wp:extent cx="1791335" cy="1109345"/>
                  <wp:effectExtent l="0" t="0" r="0" b="0"/>
                  <wp:wrapSquare wrapText="bothSides"/>
                  <wp:docPr id="199647998" name="Picture 3" descr="A yellow and black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7998" name="Picture 3" descr="A yellow and black t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19653" r="-1512" b="17470"/>
                          <a:stretch>
                            <a:fillRect/>
                          </a:stretch>
                        </pic:blipFill>
                        <pic:spPr bwMode="auto">
                          <a:xfrm>
                            <a:off x="0" y="0"/>
                            <a:ext cx="1791335" cy="1109345"/>
                          </a:xfrm>
                          <a:prstGeom prst="rect">
                            <a:avLst/>
                          </a:prstGeom>
                          <a:noFill/>
                        </pic:spPr>
                      </pic:pic>
                    </a:graphicData>
                  </a:graphic>
                  <wp14:sizeRelH relativeFrom="page">
                    <wp14:pctWidth>0</wp14:pctWidth>
                  </wp14:sizeRelH>
                  <wp14:sizeRelV relativeFrom="page">
                    <wp14:pctHeight>0</wp14:pctHeight>
                  </wp14:sizeRelV>
                </wp:anchor>
              </w:drawing>
            </w:r>
            <w:r w:rsidRPr="00363A4F">
              <w:rPr>
                <w:rFonts w:ascii="Arial" w:eastAsia="Calibri" w:hAnsi="Arial" w:cs="Times New Roman"/>
                <w:b/>
                <w:bCs/>
                <w:sz w:val="32"/>
                <w:szCs w:val="32"/>
              </w:rPr>
              <w:t xml:space="preserve">Circle </w:t>
            </w:r>
            <w:proofErr w:type="gramStart"/>
            <w:r w:rsidRPr="00363A4F">
              <w:rPr>
                <w:rFonts w:ascii="Arial" w:eastAsia="Calibri" w:hAnsi="Arial" w:cs="Times New Roman"/>
                <w:b/>
                <w:bCs/>
                <w:sz w:val="32"/>
                <w:szCs w:val="32"/>
              </w:rPr>
              <w:t>cutters</w:t>
            </w:r>
            <w:proofErr w:type="gramEnd"/>
          </w:p>
          <w:p w14:paraId="1590696F"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602977F3"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31EBA10F"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378E98FD"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748FE1E5"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p>
        </w:tc>
      </w:tr>
      <w:tr w:rsidR="00363A4F" w:rsidRPr="00363A4F" w14:paraId="2715F045" w14:textId="77777777" w:rsidTr="00B51873">
        <w:tc>
          <w:tcPr>
            <w:tcW w:w="9242" w:type="dxa"/>
            <w:shd w:val="clear" w:color="auto" w:fill="B4C6E7"/>
          </w:tcPr>
          <w:p w14:paraId="1F19426C"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lang w:eastAsia="en-GB"/>
              </w:rPr>
              <w:t>Please sign in the appropriate space to confirm your knowledge and understanding of the hazards and the risk control measures that should be applied when using Circle cutters.</w:t>
            </w:r>
          </w:p>
        </w:tc>
      </w:tr>
      <w:tr w:rsidR="00363A4F" w:rsidRPr="00363A4F" w14:paraId="51852B3C" w14:textId="77777777" w:rsidTr="00B51873">
        <w:tc>
          <w:tcPr>
            <w:tcW w:w="9242" w:type="dxa"/>
            <w:shd w:val="clear" w:color="auto" w:fill="B4C6E7"/>
          </w:tcPr>
          <w:p w14:paraId="0FAF420A"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63A4F">
              <w:rPr>
                <w:rFonts w:ascii="Arial" w:eastAsia="Calibri" w:hAnsi="Arial" w:cs="Times New Roman"/>
                <w:b/>
                <w:bCs/>
                <w:sz w:val="24"/>
                <w:szCs w:val="24"/>
              </w:rPr>
              <w:t>Activity</w:t>
            </w:r>
          </w:p>
        </w:tc>
      </w:tr>
      <w:tr w:rsidR="00363A4F" w:rsidRPr="00363A4F" w14:paraId="55D2BF44" w14:textId="77777777" w:rsidTr="00B51873">
        <w:tc>
          <w:tcPr>
            <w:tcW w:w="9242" w:type="dxa"/>
            <w:shd w:val="clear" w:color="auto" w:fill="auto"/>
          </w:tcPr>
          <w:p w14:paraId="7CD88013"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63A4F">
              <w:rPr>
                <w:rFonts w:ascii="Arial" w:eastAsia="Calibri" w:hAnsi="Arial" w:cs="Times New Roman"/>
                <w:sz w:val="24"/>
                <w:szCs w:val="24"/>
                <w:lang w:eastAsia="en-GB"/>
              </w:rPr>
              <w:t>USE OF CIRCLE CUTTERS</w:t>
            </w:r>
          </w:p>
          <w:p w14:paraId="18B64C98"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Used for card and felt / fabric.</w:t>
            </w:r>
          </w:p>
          <w:p w14:paraId="24A52814"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xml:space="preserve">NB: Fixed blade circle cutters are only suitable for cutting </w:t>
            </w:r>
            <w:proofErr w:type="gramStart"/>
            <w:r w:rsidRPr="00363A4F">
              <w:rPr>
                <w:rFonts w:ascii="Arial" w:eastAsia="Calibri" w:hAnsi="Arial" w:cs="Times New Roman"/>
                <w:sz w:val="24"/>
                <w:szCs w:val="24"/>
              </w:rPr>
              <w:t>card</w:t>
            </w:r>
            <w:proofErr w:type="gramEnd"/>
          </w:p>
          <w:p w14:paraId="6EFF5E54"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color w:val="FF0000"/>
                <w:sz w:val="24"/>
                <w:szCs w:val="24"/>
              </w:rPr>
            </w:pPr>
            <w:r w:rsidRPr="00363A4F">
              <w:rPr>
                <w:rFonts w:ascii="Arial" w:eastAsia="Calibri" w:hAnsi="Arial" w:cs="Times New Roman"/>
                <w:color w:val="FF0000"/>
                <w:sz w:val="24"/>
                <w:szCs w:val="24"/>
              </w:rPr>
              <w:t>ONLY RESPONSIBLE KEY STAGE 2 PUPILS SHOULD USE CIRCLE CUTTERS UNDER DIRECT ADULT SUPERVISION</w:t>
            </w:r>
            <w:r w:rsidRPr="00363A4F">
              <w:rPr>
                <w:rFonts w:ascii="Arial" w:eastAsia="Calibri" w:hAnsi="Arial" w:cs="Times New Roman"/>
                <w:sz w:val="24"/>
                <w:szCs w:val="24"/>
              </w:rPr>
              <w:t>.</w:t>
            </w:r>
          </w:p>
        </w:tc>
      </w:tr>
      <w:tr w:rsidR="00363A4F" w:rsidRPr="00363A4F" w14:paraId="5843817F" w14:textId="77777777" w:rsidTr="00B51873">
        <w:tc>
          <w:tcPr>
            <w:tcW w:w="9242" w:type="dxa"/>
            <w:shd w:val="clear" w:color="auto" w:fill="B4C6E7"/>
          </w:tcPr>
          <w:p w14:paraId="11006C32"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63A4F">
              <w:rPr>
                <w:rFonts w:ascii="Arial" w:eastAsia="Calibri" w:hAnsi="Arial" w:cs="Times New Roman"/>
                <w:b/>
                <w:bCs/>
                <w:sz w:val="24"/>
                <w:szCs w:val="24"/>
                <w:lang w:eastAsia="en-GB"/>
              </w:rPr>
              <w:t>Hazards</w:t>
            </w:r>
          </w:p>
        </w:tc>
      </w:tr>
      <w:tr w:rsidR="00363A4F" w:rsidRPr="00363A4F" w14:paraId="33A0280A" w14:textId="77777777" w:rsidTr="00B51873">
        <w:tc>
          <w:tcPr>
            <w:tcW w:w="9242" w:type="dxa"/>
            <w:shd w:val="clear" w:color="auto" w:fill="auto"/>
          </w:tcPr>
          <w:p w14:paraId="30CBBBFB"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Incorrect or careless use can cause cuts.</w:t>
            </w:r>
          </w:p>
          <w:p w14:paraId="12F753AB"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Obscured work area (e.g. long hair).</w:t>
            </w:r>
          </w:p>
          <w:p w14:paraId="3551858A"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Damaged or blunt blades, causing knife to jump off surface or snap.</w:t>
            </w:r>
          </w:p>
          <w:p w14:paraId="137CBE60"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Insufficient working space.</w:t>
            </w:r>
          </w:p>
        </w:tc>
      </w:tr>
      <w:tr w:rsidR="00363A4F" w:rsidRPr="00363A4F" w14:paraId="2F87C87C" w14:textId="77777777" w:rsidTr="00B51873">
        <w:tc>
          <w:tcPr>
            <w:tcW w:w="9242" w:type="dxa"/>
            <w:shd w:val="clear" w:color="auto" w:fill="B4C6E7"/>
          </w:tcPr>
          <w:p w14:paraId="222CE632"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63A4F">
              <w:rPr>
                <w:rFonts w:ascii="Arial" w:eastAsia="Calibri" w:hAnsi="Arial" w:cs="Times New Roman"/>
                <w:b/>
                <w:bCs/>
                <w:sz w:val="24"/>
                <w:szCs w:val="24"/>
                <w:lang w:eastAsia="en-GB"/>
              </w:rPr>
              <w:t>Additional Hazards Identified</w:t>
            </w:r>
          </w:p>
        </w:tc>
      </w:tr>
      <w:tr w:rsidR="00363A4F" w:rsidRPr="00363A4F" w14:paraId="1791715C" w14:textId="77777777" w:rsidTr="00B51873">
        <w:tc>
          <w:tcPr>
            <w:tcW w:w="9242" w:type="dxa"/>
            <w:shd w:val="clear" w:color="auto" w:fill="auto"/>
          </w:tcPr>
          <w:p w14:paraId="0722F8FE"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63B6E7BC"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7AE511BA"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40E60521"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35FA6DE"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363A4F" w:rsidRPr="00363A4F" w14:paraId="163EE6EA" w14:textId="77777777" w:rsidTr="00B51873">
        <w:tc>
          <w:tcPr>
            <w:tcW w:w="9242" w:type="dxa"/>
            <w:shd w:val="clear" w:color="auto" w:fill="B4C6E7"/>
          </w:tcPr>
          <w:p w14:paraId="41B6A0AD"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63A4F">
              <w:rPr>
                <w:rFonts w:ascii="Arial" w:eastAsia="Calibri" w:hAnsi="Arial" w:cs="Times New Roman"/>
                <w:b/>
                <w:bCs/>
                <w:sz w:val="24"/>
                <w:szCs w:val="24"/>
                <w:lang w:eastAsia="en-GB"/>
              </w:rPr>
              <w:t>Risk Control Measures</w:t>
            </w:r>
          </w:p>
        </w:tc>
      </w:tr>
      <w:tr w:rsidR="00363A4F" w:rsidRPr="00363A4F" w14:paraId="6CF3BDFC" w14:textId="77777777" w:rsidTr="00B51873">
        <w:tc>
          <w:tcPr>
            <w:tcW w:w="9242" w:type="dxa"/>
            <w:shd w:val="clear" w:color="auto" w:fill="auto"/>
          </w:tcPr>
          <w:p w14:paraId="062D5F3A"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xml:space="preserve">• Check LA/employer guidance on the use of circle cutters. </w:t>
            </w:r>
          </w:p>
          <w:p w14:paraId="15AADABC"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Instruction should be given on the correct use of the circle cutter.</w:t>
            </w:r>
          </w:p>
          <w:p w14:paraId="56962DA5"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lastRenderedPageBreak/>
              <w:t xml:space="preserve">• Cutter should only be used when the material to be cut is held securely onto a cutting mat. </w:t>
            </w:r>
          </w:p>
          <w:p w14:paraId="5A61FA7E"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Fingers should be kept away from the cutting route.</w:t>
            </w:r>
          </w:p>
          <w:p w14:paraId="7BD38EA8"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Long hair should be tied back.</w:t>
            </w:r>
          </w:p>
          <w:p w14:paraId="7E14CFE5"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Ensure blades are in a good condition, clean and sharp and not blunt.</w:t>
            </w:r>
          </w:p>
          <w:p w14:paraId="7F78709C"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Ensure that the cutters are in good condition, with no damage to plastic casing, and &amp; all fixings are in place.</w:t>
            </w:r>
          </w:p>
          <w:p w14:paraId="4A850A94"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rPr>
              <w:t>• Ensure that the working space is adequate for user not to be jostled.</w:t>
            </w:r>
          </w:p>
        </w:tc>
      </w:tr>
      <w:tr w:rsidR="00363A4F" w:rsidRPr="00363A4F" w14:paraId="01D1A8FD" w14:textId="77777777" w:rsidTr="00B51873">
        <w:tc>
          <w:tcPr>
            <w:tcW w:w="9242" w:type="dxa"/>
            <w:shd w:val="clear" w:color="auto" w:fill="B4C6E7"/>
          </w:tcPr>
          <w:p w14:paraId="5DCC4DCD"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63A4F">
              <w:rPr>
                <w:rFonts w:ascii="Arial" w:eastAsia="Calibri" w:hAnsi="Arial" w:cs="Times New Roman"/>
                <w:b/>
                <w:bCs/>
                <w:sz w:val="24"/>
                <w:szCs w:val="24"/>
                <w:lang w:eastAsia="en-GB"/>
              </w:rPr>
              <w:lastRenderedPageBreak/>
              <w:t>Additional Control Measures Identified</w:t>
            </w:r>
          </w:p>
        </w:tc>
      </w:tr>
      <w:tr w:rsidR="00363A4F" w:rsidRPr="00363A4F" w14:paraId="0CD0CB65" w14:textId="77777777" w:rsidTr="00B51873">
        <w:tc>
          <w:tcPr>
            <w:tcW w:w="9242" w:type="dxa"/>
            <w:shd w:val="clear" w:color="auto" w:fill="auto"/>
          </w:tcPr>
          <w:p w14:paraId="634C9A85"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63A4F">
              <w:rPr>
                <w:rFonts w:ascii="Arial" w:eastAsia="Calibri" w:hAnsi="Arial" w:cs="Times New Roman"/>
                <w:b/>
                <w:bCs/>
                <w:sz w:val="24"/>
                <w:szCs w:val="24"/>
                <w:lang w:eastAsia="en-GB"/>
              </w:rPr>
              <w:t xml:space="preserve">(If you have identified additional </w:t>
            </w:r>
            <w:proofErr w:type="gramStart"/>
            <w:r w:rsidRPr="00363A4F">
              <w:rPr>
                <w:rFonts w:ascii="Arial" w:eastAsia="Calibri" w:hAnsi="Arial" w:cs="Times New Roman"/>
                <w:b/>
                <w:bCs/>
                <w:sz w:val="24"/>
                <w:szCs w:val="24"/>
                <w:lang w:eastAsia="en-GB"/>
              </w:rPr>
              <w:t>hazards</w:t>
            </w:r>
            <w:proofErr w:type="gramEnd"/>
            <w:r w:rsidRPr="00363A4F">
              <w:rPr>
                <w:rFonts w:ascii="Arial" w:eastAsia="Calibri" w:hAnsi="Arial" w:cs="Times New Roman"/>
                <w:b/>
                <w:bCs/>
                <w:sz w:val="24"/>
                <w:szCs w:val="24"/>
                <w:lang w:eastAsia="en-GB"/>
              </w:rPr>
              <w:t xml:space="preserve"> you must describe what additional control measures need to be put in place)</w:t>
            </w:r>
          </w:p>
        </w:tc>
      </w:tr>
      <w:tr w:rsidR="00363A4F" w:rsidRPr="00363A4F" w14:paraId="41B3D96E" w14:textId="77777777" w:rsidTr="00B51873">
        <w:tc>
          <w:tcPr>
            <w:tcW w:w="9242" w:type="dxa"/>
            <w:shd w:val="clear" w:color="auto" w:fill="B4C6E7"/>
          </w:tcPr>
          <w:p w14:paraId="41179B76"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363A4F">
              <w:rPr>
                <w:rFonts w:ascii="Arial" w:eastAsia="Calibri" w:hAnsi="Arial" w:cs="Times New Roman"/>
                <w:b/>
                <w:bCs/>
                <w:sz w:val="24"/>
                <w:szCs w:val="24"/>
                <w:lang w:eastAsia="en-GB"/>
              </w:rPr>
              <w:t>All relevant staff have been made fully aware of the contents of this risk assessment</w:t>
            </w:r>
          </w:p>
        </w:tc>
      </w:tr>
      <w:tr w:rsidR="00363A4F" w:rsidRPr="00363A4F" w14:paraId="79D8813C" w14:textId="77777777" w:rsidTr="00B51873">
        <w:tc>
          <w:tcPr>
            <w:tcW w:w="9242" w:type="dxa"/>
            <w:shd w:val="clear" w:color="auto" w:fill="auto"/>
          </w:tcPr>
          <w:p w14:paraId="2BA92974"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63A4F">
              <w:rPr>
                <w:rFonts w:ascii="Arial" w:eastAsia="Calibri" w:hAnsi="Arial" w:cs="Times New Roman"/>
                <w:sz w:val="24"/>
                <w:szCs w:val="24"/>
                <w:lang w:eastAsia="en-GB"/>
              </w:rPr>
              <w:t xml:space="preserve">Date of Risk Assessment: </w:t>
            </w:r>
          </w:p>
          <w:p w14:paraId="13A80E7A"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31400ECD"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63A4F">
              <w:rPr>
                <w:rFonts w:ascii="Arial" w:eastAsia="Calibri" w:hAnsi="Arial" w:cs="Times New Roman"/>
                <w:sz w:val="24"/>
                <w:szCs w:val="24"/>
                <w:lang w:eastAsia="en-GB"/>
              </w:rPr>
              <w:t>Date of Review:</w:t>
            </w:r>
          </w:p>
          <w:p w14:paraId="018495F5"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5679966B"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63A4F">
              <w:rPr>
                <w:rFonts w:ascii="Arial" w:eastAsia="Calibri" w:hAnsi="Arial" w:cs="Times New Roman"/>
                <w:sz w:val="24"/>
                <w:szCs w:val="24"/>
                <w:lang w:eastAsia="en-GB"/>
              </w:rPr>
              <w:t xml:space="preserve">Name(s) of Assessor(s): </w:t>
            </w:r>
          </w:p>
          <w:p w14:paraId="118C6C7A"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63A4F">
              <w:rPr>
                <w:rFonts w:ascii="Arial" w:eastAsia="Calibri" w:hAnsi="Arial" w:cs="Times New Roman"/>
                <w:sz w:val="24"/>
                <w:szCs w:val="24"/>
                <w:lang w:eastAsia="en-GB"/>
              </w:rPr>
              <w:t xml:space="preserve"> </w:t>
            </w:r>
          </w:p>
          <w:p w14:paraId="532A4EF3"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363A4F">
              <w:rPr>
                <w:rFonts w:ascii="Arial" w:eastAsia="Calibri" w:hAnsi="Arial" w:cs="Times New Roman"/>
                <w:sz w:val="24"/>
                <w:szCs w:val="24"/>
                <w:lang w:eastAsia="en-GB"/>
              </w:rPr>
              <w:t xml:space="preserve">Signature of Subject Leader/Coordinator: </w:t>
            </w:r>
          </w:p>
          <w:p w14:paraId="192396D2"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055DC844" w14:textId="77777777" w:rsidR="00363A4F" w:rsidRPr="00363A4F" w:rsidRDefault="00363A4F" w:rsidP="00363A4F">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363A4F">
              <w:rPr>
                <w:rFonts w:ascii="Arial" w:eastAsia="Calibri" w:hAnsi="Arial" w:cs="Times New Roman"/>
                <w:sz w:val="24"/>
                <w:szCs w:val="24"/>
                <w:lang w:eastAsia="en-GB"/>
              </w:rPr>
              <w:t xml:space="preserve">Signature of Headteacher: </w:t>
            </w:r>
          </w:p>
        </w:tc>
      </w:tr>
    </w:tbl>
    <w:p w14:paraId="1A693DC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273B6C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C381F6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37D6D33" w14:textId="77777777" w:rsidR="00414976" w:rsidRPr="00414976" w:rsidRDefault="00414976" w:rsidP="00414976">
      <w:pPr>
        <w:spacing w:after="0" w:line="240" w:lineRule="auto"/>
        <w:rPr>
          <w:rFonts w:ascii="Arial" w:eastAsia="Calibri" w:hAnsi="Arial" w:cs="Arial"/>
          <w:b/>
          <w:color w:val="0088CE"/>
          <w:sz w:val="56"/>
          <w:szCs w:val="56"/>
        </w:rPr>
      </w:pPr>
    </w:p>
    <w:p w14:paraId="7DD2EEAD" w14:textId="04103CE0" w:rsidR="00414976" w:rsidRPr="00414976" w:rsidRDefault="00414976" w:rsidP="00414976">
      <w:pPr>
        <w:spacing w:after="0" w:line="240" w:lineRule="auto"/>
        <w:rPr>
          <w:rFonts w:ascii="Arial" w:eastAsia="Calibri" w:hAnsi="Arial" w:cs="Arial"/>
          <w:bCs/>
          <w:sz w:val="24"/>
          <w:szCs w:val="24"/>
        </w:rPr>
      </w:pPr>
    </w:p>
    <w:p w14:paraId="201B690C" w14:textId="77777777" w:rsidR="00414976" w:rsidRPr="00414976" w:rsidRDefault="00414976" w:rsidP="00414976">
      <w:pPr>
        <w:spacing w:after="0" w:line="240" w:lineRule="auto"/>
        <w:rPr>
          <w:rFonts w:ascii="Arial" w:eastAsia="Calibri" w:hAnsi="Arial" w:cs="Arial"/>
          <w:color w:val="0088CE"/>
          <w:sz w:val="24"/>
          <w:szCs w:val="24"/>
        </w:rPr>
      </w:pPr>
    </w:p>
    <w:p w14:paraId="5699B11F" w14:textId="77777777" w:rsidR="00414976" w:rsidRPr="00414976" w:rsidRDefault="00414976" w:rsidP="00414976">
      <w:pPr>
        <w:spacing w:after="0" w:line="240" w:lineRule="auto"/>
        <w:rPr>
          <w:rFonts w:ascii="Arial" w:eastAsia="Calibri" w:hAnsi="Arial" w:cs="Arial"/>
          <w:sz w:val="24"/>
          <w:szCs w:val="24"/>
        </w:rPr>
      </w:pPr>
    </w:p>
    <w:p w14:paraId="612CE234" w14:textId="77777777" w:rsidR="00414976" w:rsidRPr="00414976" w:rsidRDefault="00414976" w:rsidP="00414976">
      <w:pPr>
        <w:spacing w:after="0" w:line="240" w:lineRule="auto"/>
        <w:rPr>
          <w:rFonts w:ascii="Arial" w:eastAsia="Calibri" w:hAnsi="Arial" w:cs="Arial"/>
          <w:sz w:val="24"/>
          <w:szCs w:val="24"/>
        </w:rPr>
      </w:pPr>
    </w:p>
    <w:p w14:paraId="11EECCF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113A0509" w14:textId="0DFD0E51" w:rsidR="00414976" w:rsidRPr="00414976" w:rsidRDefault="00EE357B" w:rsidP="00414976">
      <w:pPr>
        <w:tabs>
          <w:tab w:val="center" w:pos="4513"/>
          <w:tab w:val="right" w:pos="9026"/>
        </w:tabs>
        <w:spacing w:after="0" w:line="240" w:lineRule="auto"/>
        <w:rPr>
          <w:rFonts w:ascii="Arial" w:eastAsia="Calibri" w:hAnsi="Arial" w:cs="Arial"/>
          <w:b/>
          <w:color w:val="0088CE"/>
          <w:sz w:val="52"/>
          <w:szCs w:val="52"/>
        </w:rPr>
      </w:pPr>
      <w:r>
        <w:rPr>
          <w:rFonts w:ascii="Arial" w:eastAsia="Calibri" w:hAnsi="Arial" w:cs="Arial"/>
          <w:b/>
          <w:color w:val="0088CE"/>
          <w:sz w:val="52"/>
          <w:szCs w:val="52"/>
        </w:rPr>
        <w:lastRenderedPageBreak/>
        <w:t>Design and Technology</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1F9D93C8" w14:textId="0E4987FD" w:rsidR="00414976" w:rsidRPr="00414976" w:rsidRDefault="00EE357B" w:rsidP="0041497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sarah.pook2@hants.gov.uk</w:t>
      </w:r>
    </w:p>
    <w:p w14:paraId="7B3B1A9F"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383609C9"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p>
    <w:p w14:paraId="0C223F49" w14:textId="77777777" w:rsidR="00414976" w:rsidRPr="00414976" w:rsidRDefault="00414976" w:rsidP="00414976">
      <w:pPr>
        <w:tabs>
          <w:tab w:val="center" w:pos="4513"/>
          <w:tab w:val="right" w:pos="9026"/>
        </w:tabs>
        <w:spacing w:after="0" w:line="240" w:lineRule="auto"/>
        <w:rPr>
          <w:rFonts w:ascii="Arial" w:eastAsia="Times New Roman" w:hAnsi="Arial" w:cs="Arial"/>
          <w:sz w:val="16"/>
          <w:szCs w:val="24"/>
        </w:rPr>
      </w:pPr>
    </w:p>
    <w:p w14:paraId="18E29024" w14:textId="77777777" w:rsidR="00414976" w:rsidRPr="00414976" w:rsidRDefault="00363A4F" w:rsidP="00414976">
      <w:pPr>
        <w:tabs>
          <w:tab w:val="center" w:pos="4513"/>
          <w:tab w:val="right" w:pos="9026"/>
        </w:tabs>
        <w:spacing w:after="0" w:line="240" w:lineRule="auto"/>
        <w:rPr>
          <w:rFonts w:ascii="Arial" w:eastAsia="Times New Roman" w:hAnsi="Arial" w:cs="Arial"/>
          <w:sz w:val="24"/>
          <w:szCs w:val="24"/>
        </w:rPr>
      </w:pPr>
      <w:hyperlink r:id="rId13" w:history="1">
        <w:r w:rsidR="00414976" w:rsidRPr="00414976">
          <w:rPr>
            <w:rFonts w:ascii="Arial" w:eastAsia="Times New Roman" w:hAnsi="Arial" w:cs="Arial"/>
            <w:color w:val="0000FF"/>
            <w:sz w:val="24"/>
            <w:szCs w:val="24"/>
            <w:u w:val="single"/>
          </w:rPr>
          <w:t>htlcdev@hants.gov.uk</w:t>
        </w:r>
      </w:hyperlink>
      <w:r w:rsidR="00414976" w:rsidRPr="00414976">
        <w:rPr>
          <w:rFonts w:ascii="Arial" w:eastAsia="Times New Roman" w:hAnsi="Arial" w:cs="Arial"/>
          <w:sz w:val="24"/>
          <w:szCs w:val="24"/>
        </w:rPr>
        <w:t xml:space="preserve"> </w:t>
      </w:r>
    </w:p>
    <w:p w14:paraId="46C06688"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5E2A44C0"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up-to-date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4"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5" w:history="1">
        <w:r w:rsidR="00414976" w:rsidRPr="00414976">
          <w:rPr>
            <w:rFonts w:ascii="Arial" w:eastAsia="Calibri" w:hAnsi="Arial" w:cs="Arial"/>
            <w:bCs/>
            <w:color w:val="0000FF"/>
            <w:sz w:val="24"/>
            <w:szCs w:val="24"/>
            <w:u w:val="single"/>
          </w:rPr>
          <w:t>English</w:t>
        </w:r>
      </w:hyperlink>
    </w:p>
    <w:p w14:paraId="3ED61930"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6" w:history="1">
        <w:r w:rsidR="00414976" w:rsidRPr="00414976">
          <w:rPr>
            <w:rFonts w:ascii="Arial" w:eastAsia="Calibri" w:hAnsi="Arial" w:cs="Arial"/>
            <w:bCs/>
            <w:color w:val="0000FF"/>
            <w:sz w:val="24"/>
            <w:szCs w:val="24"/>
            <w:u w:val="single"/>
          </w:rPr>
          <w:t>Maths</w:t>
        </w:r>
      </w:hyperlink>
    </w:p>
    <w:p w14:paraId="3691212D"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7" w:history="1">
        <w:r w:rsidR="00414976" w:rsidRPr="00414976">
          <w:rPr>
            <w:rFonts w:ascii="Arial" w:eastAsia="Calibri" w:hAnsi="Arial" w:cs="Arial"/>
            <w:bCs/>
            <w:color w:val="0000FF"/>
            <w:sz w:val="24"/>
            <w:szCs w:val="24"/>
            <w:u w:val="single"/>
          </w:rPr>
          <w:t>Science</w:t>
        </w:r>
      </w:hyperlink>
    </w:p>
    <w:p w14:paraId="78B293E9"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8" w:history="1">
        <w:r w:rsidR="00414976" w:rsidRPr="00414976">
          <w:rPr>
            <w:rFonts w:ascii="Arial" w:eastAsia="Calibri" w:hAnsi="Arial" w:cs="Arial"/>
            <w:bCs/>
            <w:color w:val="0000FF"/>
            <w:sz w:val="24"/>
            <w:szCs w:val="24"/>
            <w:u w:val="single"/>
          </w:rPr>
          <w:t>Geography</w:t>
        </w:r>
      </w:hyperlink>
    </w:p>
    <w:p w14:paraId="75E1464E"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00414976" w:rsidRPr="00414976">
          <w:rPr>
            <w:rFonts w:ascii="Arial" w:eastAsia="Calibri" w:hAnsi="Arial" w:cs="Arial"/>
            <w:bCs/>
            <w:color w:val="0000FF"/>
            <w:sz w:val="24"/>
            <w:szCs w:val="24"/>
            <w:u w:val="single"/>
          </w:rPr>
          <w:t>RE</w:t>
        </w:r>
      </w:hyperlink>
    </w:p>
    <w:p w14:paraId="5E53177E"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00414976" w:rsidRPr="00414976">
          <w:rPr>
            <w:rFonts w:ascii="Arial" w:eastAsia="Calibri" w:hAnsi="Arial" w:cs="Arial"/>
            <w:bCs/>
            <w:color w:val="0000FF"/>
            <w:sz w:val="24"/>
            <w:szCs w:val="24"/>
            <w:u w:val="single"/>
          </w:rPr>
          <w:t>History</w:t>
        </w:r>
      </w:hyperlink>
    </w:p>
    <w:p w14:paraId="34B9320A"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00414976" w:rsidRPr="00414976">
          <w:rPr>
            <w:rFonts w:ascii="Arial" w:eastAsia="Calibri" w:hAnsi="Arial" w:cs="Arial"/>
            <w:bCs/>
            <w:color w:val="0000FF"/>
            <w:sz w:val="24"/>
            <w:szCs w:val="24"/>
            <w:u w:val="single"/>
          </w:rPr>
          <w:t>Leadership</w:t>
        </w:r>
      </w:hyperlink>
    </w:p>
    <w:p w14:paraId="3FC16760"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00414976" w:rsidRPr="00414976">
          <w:rPr>
            <w:rFonts w:ascii="Arial" w:eastAsia="Calibri" w:hAnsi="Arial" w:cs="Arial"/>
            <w:bCs/>
            <w:color w:val="0000FF"/>
            <w:sz w:val="24"/>
            <w:szCs w:val="24"/>
            <w:u w:val="single"/>
          </w:rPr>
          <w:t>Computing</w:t>
        </w:r>
      </w:hyperlink>
    </w:p>
    <w:p w14:paraId="79A79B1F"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3" w:history="1">
        <w:r w:rsidR="00414976" w:rsidRPr="00414976">
          <w:rPr>
            <w:rFonts w:ascii="Arial" w:eastAsia="Calibri" w:hAnsi="Arial" w:cs="Arial"/>
            <w:bCs/>
            <w:color w:val="0000FF"/>
            <w:sz w:val="24"/>
            <w:szCs w:val="24"/>
            <w:u w:val="single"/>
          </w:rPr>
          <w:t>Art</w:t>
        </w:r>
      </w:hyperlink>
    </w:p>
    <w:p w14:paraId="2DF6FEE1"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sz w:val="24"/>
          <w:szCs w:val="24"/>
        </w:rPr>
      </w:pPr>
      <w:hyperlink r:id="rId24" w:history="1">
        <w:r w:rsidR="00414976" w:rsidRPr="00414976">
          <w:rPr>
            <w:rFonts w:ascii="Arial" w:eastAsia="Calibri" w:hAnsi="Arial" w:cs="Arial"/>
            <w:color w:val="0000FF"/>
            <w:sz w:val="24"/>
            <w:szCs w:val="24"/>
            <w:u w:val="single"/>
          </w:rPr>
          <w:t>D&amp;T</w:t>
        </w:r>
      </w:hyperlink>
    </w:p>
    <w:p w14:paraId="779CD913"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5" w:history="1">
        <w:r w:rsidR="00414976" w:rsidRPr="00414976">
          <w:rPr>
            <w:rFonts w:ascii="Arial" w:eastAsia="Calibri" w:hAnsi="Arial" w:cs="Arial"/>
            <w:bCs/>
            <w:color w:val="0000FF"/>
            <w:sz w:val="24"/>
            <w:szCs w:val="24"/>
            <w:u w:val="single"/>
          </w:rPr>
          <w:t>Assessment</w:t>
        </w:r>
      </w:hyperlink>
    </w:p>
    <w:p w14:paraId="574097DA"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sz w:val="24"/>
          <w:szCs w:val="24"/>
        </w:rPr>
      </w:pPr>
      <w:hyperlink r:id="rId26" w:history="1">
        <w:r w:rsidR="00414976" w:rsidRPr="00414976">
          <w:rPr>
            <w:rFonts w:ascii="Arial" w:eastAsia="Calibri" w:hAnsi="Arial" w:cs="Arial"/>
            <w:color w:val="0000FF"/>
            <w:sz w:val="24"/>
            <w:szCs w:val="24"/>
            <w:u w:val="single"/>
          </w:rPr>
          <w:t>Support Staff</w:t>
        </w:r>
      </w:hyperlink>
    </w:p>
    <w:p w14:paraId="640E5A0A" w14:textId="77777777" w:rsidR="00414976" w:rsidRPr="00414976" w:rsidRDefault="00363A4F" w:rsidP="00414976">
      <w:pPr>
        <w:numPr>
          <w:ilvl w:val="0"/>
          <w:numId w:val="2"/>
        </w:numPr>
        <w:tabs>
          <w:tab w:val="center" w:pos="4513"/>
          <w:tab w:val="right" w:pos="9026"/>
        </w:tabs>
        <w:spacing w:after="0" w:line="240" w:lineRule="auto"/>
        <w:rPr>
          <w:rFonts w:ascii="Arial" w:eastAsia="Calibri" w:hAnsi="Arial" w:cs="Arial"/>
          <w:sz w:val="24"/>
          <w:szCs w:val="24"/>
        </w:rPr>
      </w:pPr>
      <w:hyperlink r:id="rId27"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28" w:history="1">
        <w:r w:rsidRPr="00414976">
          <w:rPr>
            <w:rFonts w:ascii="Arial" w:eastAsia="Calibri" w:hAnsi="Arial" w:cs="Arial"/>
            <w:color w:val="0000FF"/>
            <w:sz w:val="24"/>
            <w:szCs w:val="24"/>
            <w:u w:val="single"/>
          </w:rPr>
          <w:t>MFL</w:t>
        </w:r>
      </w:hyperlink>
    </w:p>
    <w:p w14:paraId="110E138F" w14:textId="77777777" w:rsidR="00414976" w:rsidRPr="00414976" w:rsidRDefault="00414976" w:rsidP="00414976">
      <w:pPr>
        <w:rPr>
          <w:rFonts w:ascii="Arial" w:eastAsia="Calibri" w:hAnsi="Arial" w:cs="Arial"/>
          <w:b/>
          <w:color w:val="0088CE"/>
          <w:sz w:val="56"/>
          <w:szCs w:val="56"/>
        </w:rPr>
      </w:pPr>
      <w:r w:rsidRPr="00414976">
        <w:rPr>
          <w:rFonts w:ascii="Arial" w:eastAsia="Calibri" w:hAnsi="Arial" w:cs="Arial"/>
          <w:b/>
          <w:color w:val="0088CE"/>
          <w:sz w:val="56"/>
          <w:szCs w:val="56"/>
        </w:rPr>
        <w:br w:type="page"/>
      </w:r>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7F5ACB5E" w14:textId="77777777" w:rsidR="00414976" w:rsidRPr="00414976" w:rsidRDefault="00414976" w:rsidP="00414976">
      <w:pPr>
        <w:tabs>
          <w:tab w:val="center" w:pos="4513"/>
          <w:tab w:val="right" w:pos="9026"/>
        </w:tabs>
        <w:spacing w:after="0"/>
        <w:rPr>
          <w:rFonts w:ascii="Arial" w:eastAsia="Calibri" w:hAnsi="Arial" w:cs="Arial"/>
          <w:szCs w:val="24"/>
        </w:rPr>
      </w:pPr>
      <w:r w:rsidRPr="00414976">
        <w:rPr>
          <w:rFonts w:ascii="Arial" w:eastAsia="Calibri" w:hAnsi="Arial" w:cs="Arial"/>
          <w:sz w:val="24"/>
          <w:szCs w:val="24"/>
        </w:rPr>
        <w:t>Moodle+ subscribers are licenced to access and use this resource and have agreed to pay the annual subscription fee. This authority starts when the fee is paid and ends when the subscription period expired unless it is renewed. This file is for personal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414976">
        <w:rPr>
          <w:rFonts w:ascii="Arial" w:eastAsia="Calibri" w:hAnsi="Arial" w:cs="Arial"/>
          <w:szCs w:val="24"/>
        </w:rPr>
        <w:t xml:space="preserve">. </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73E214ED"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download this resource</w:t>
      </w:r>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save this resource on your computer</w:t>
      </w:r>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print as many copies as you would like to use in your school</w:t>
      </w:r>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claim this resource as your own</w:t>
      </w:r>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sell or in any way profit from this resource</w:t>
      </w:r>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store or distribute this resource on any other website or another location where others are able to electronically retrieve it</w:t>
      </w:r>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635E2306" w14:textId="77777777" w:rsidR="00E0254F" w:rsidRDefault="00E0254F" w:rsidP="00E0254F"/>
    <w:p w14:paraId="4C55E5DF" w14:textId="77777777" w:rsidR="00E0254F" w:rsidRDefault="00E0254F" w:rsidP="00E0254F"/>
    <w:p w14:paraId="10AF5A2D" w14:textId="77777777" w:rsidR="00E0254F" w:rsidRDefault="00E0254F" w:rsidP="00E0254F"/>
    <w:p w14:paraId="2DCE2ED3" w14:textId="7BDFE796" w:rsidR="00E0254F" w:rsidRPr="005021A5" w:rsidRDefault="00E0254F" w:rsidP="00E0254F"/>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AA27CA">
      <w:headerReference w:type="even" r:id="rId29"/>
      <w:footerReference w:type="default" r:id="rId30"/>
      <w:headerReference w:type="first" r:id="rId31"/>
      <w:footerReference w:type="first" r:id="rId32"/>
      <w:pgSz w:w="11906" w:h="16838" w:code="9"/>
      <w:pgMar w:top="992" w:right="992" w:bottom="1106"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962" w14:textId="77777777" w:rsidR="00AA27CA" w:rsidRDefault="00AA27CA" w:rsidP="001D3B89">
      <w:pPr>
        <w:spacing w:after="0" w:line="240" w:lineRule="auto"/>
      </w:pPr>
      <w:r>
        <w:separator/>
      </w:r>
    </w:p>
  </w:endnote>
  <w:endnote w:type="continuationSeparator" w:id="0">
    <w:p w14:paraId="4DB0095D" w14:textId="77777777" w:rsidR="00AA27CA" w:rsidRDefault="00AA27CA" w:rsidP="001D3B89">
      <w:pPr>
        <w:spacing w:after="0" w:line="240" w:lineRule="auto"/>
      </w:pPr>
      <w:r>
        <w:continuationSeparator/>
      </w:r>
    </w:p>
  </w:endnote>
  <w:endnote w:type="continuationNotice" w:id="1">
    <w:p w14:paraId="18729A3E" w14:textId="77777777" w:rsidR="00AA27CA" w:rsidRDefault="00AA27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53F6DD59" w14:textId="1E475B3C" w:rsidR="00EE357B" w:rsidRPr="00EE357B" w:rsidRDefault="00363A4F" w:rsidP="00EE357B">
        <w:pPr>
          <w:pStyle w:val="Footer"/>
          <w:rPr>
            <w:b/>
            <w:sz w:val="20"/>
            <w:szCs w:val="20"/>
          </w:rPr>
        </w:pPr>
        <w:r w:rsidRPr="00363A4F">
          <w:rPr>
            <w:b/>
            <w:sz w:val="20"/>
            <w:szCs w:val="20"/>
          </w:rPr>
          <w:t>Use of Circle cutters</w:t>
        </w:r>
        <w:r w:rsidR="00EE357B" w:rsidRPr="00EE357B">
          <w:rPr>
            <w:b/>
            <w:sz w:val="20"/>
            <w:szCs w:val="20"/>
          </w:rPr>
          <w:t xml:space="preserve"> - risk assessment</w:t>
        </w:r>
      </w:p>
      <w:p w14:paraId="2D640F54" w14:textId="1DFA17EF" w:rsidR="00BF1F6A" w:rsidRPr="002902F2" w:rsidRDefault="002902F2" w:rsidP="00363A4F">
        <w:pPr>
          <w:pStyle w:val="Footer"/>
          <w:tabs>
            <w:tab w:val="left" w:pos="3160"/>
          </w:tabs>
          <w:rPr>
            <w:rFonts w:ascii="Arial" w:hAnsi="Arial" w:cs="Arial"/>
            <w:b/>
            <w:sz w:val="20"/>
            <w:szCs w:val="20"/>
          </w:rPr>
        </w:pPr>
        <w:r>
          <w:rPr>
            <w:b/>
            <w:sz w:val="20"/>
            <w:szCs w:val="20"/>
          </w:rPr>
          <w:tab/>
        </w:r>
        <w:r w:rsidR="00363A4F">
          <w:rPr>
            <w:b/>
            <w:sz w:val="20"/>
            <w:szCs w:val="20"/>
          </w:rPr>
          <w:tab/>
        </w:r>
        <w:r w:rsidRPr="00743494">
          <w:rPr>
            <w:sz w:val="20"/>
            <w:szCs w:val="20"/>
          </w:rPr>
          <w:tab/>
        </w:r>
        <w:r w:rsidRPr="00743494">
          <w:rPr>
            <w:sz w:val="20"/>
            <w:szCs w:val="20"/>
          </w:rPr>
          <w:tab/>
        </w:r>
        <w:r w:rsidRPr="00743494">
          <w:rPr>
            <w:rFonts w:ascii="Arial" w:hAnsi="Arial" w:cs="Arial"/>
            <w:b/>
            <w:sz w:val="20"/>
            <w:szCs w:val="20"/>
          </w:rPr>
          <w:fldChar w:fldCharType="begin"/>
        </w:r>
        <w:r w:rsidRPr="00743494">
          <w:rPr>
            <w:rFonts w:ascii="Arial" w:hAnsi="Arial" w:cs="Arial"/>
            <w:b/>
            <w:sz w:val="20"/>
            <w:szCs w:val="20"/>
          </w:rPr>
          <w:instrText xml:space="preserve"> PAGE   \* MERGEFORMAT </w:instrText>
        </w:r>
        <w:r w:rsidRPr="00743494">
          <w:rPr>
            <w:rFonts w:ascii="Arial" w:hAnsi="Arial" w:cs="Arial"/>
            <w:b/>
            <w:sz w:val="20"/>
            <w:szCs w:val="20"/>
          </w:rPr>
          <w:fldChar w:fldCharType="separate"/>
        </w:r>
        <w:r>
          <w:rPr>
            <w:rFonts w:ascii="Arial" w:hAnsi="Arial" w:cs="Arial"/>
            <w:b/>
            <w:sz w:val="20"/>
            <w:szCs w:val="20"/>
          </w:rPr>
          <w:t>2</w:t>
        </w:r>
        <w:r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2" w:name="_Hlk161661549"/>
                          <w:bookmarkStart w:id="3" w:name="_Hlk161661550"/>
                          <w:r w:rsidRPr="00534C3B">
                            <w:rPr>
                              <w:rFonts w:ascii="Gill Sans MT" w:hAnsi="Gill Sans MT"/>
                              <w:b/>
                              <w:color w:val="1F3244"/>
                              <w:sz w:val="31"/>
                              <w:szCs w:val="31"/>
                            </w:rPr>
                            <w:t>hants.gov.uk</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29"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4" w:name="_Hlk161661549"/>
                    <w:bookmarkStart w:id="5" w:name="_Hlk161661550"/>
                    <w:r w:rsidRPr="00534C3B">
                      <w:rPr>
                        <w:rFonts w:ascii="Gill Sans MT" w:hAnsi="Gill Sans MT"/>
                        <w:b/>
                        <w:color w:val="1F3244"/>
                        <w:sz w:val="31"/>
                        <w:szCs w:val="31"/>
                      </w:rPr>
                      <w:t>hants.gov.uk</w:t>
                    </w:r>
                    <w:bookmarkEnd w:id="4"/>
                    <w:bookmarkEnd w:id="5"/>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E63B" w14:textId="77777777" w:rsidR="00AA27CA" w:rsidRDefault="00AA27CA" w:rsidP="001D3B89">
      <w:pPr>
        <w:spacing w:after="0" w:line="240" w:lineRule="auto"/>
      </w:pPr>
      <w:r>
        <w:separator/>
      </w:r>
    </w:p>
  </w:footnote>
  <w:footnote w:type="continuationSeparator" w:id="0">
    <w:p w14:paraId="73137891" w14:textId="77777777" w:rsidR="00AA27CA" w:rsidRDefault="00AA27CA" w:rsidP="001D3B89">
      <w:pPr>
        <w:spacing w:after="0" w:line="240" w:lineRule="auto"/>
      </w:pPr>
      <w:r>
        <w:continuationSeparator/>
      </w:r>
    </w:p>
  </w:footnote>
  <w:footnote w:type="continuationNotice" w:id="1">
    <w:p w14:paraId="5C9A7DE7" w14:textId="77777777" w:rsidR="00AA27CA" w:rsidRDefault="00AA27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6DC" w14:textId="46FF82AC" w:rsidR="008D51FA" w:rsidRDefault="00363A4F">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FB42" w14:textId="3BC71A5F" w:rsidR="008D51FA" w:rsidRDefault="00ED3348">
    <w:pPr>
      <w:pStyle w:val="Header"/>
    </w:pPr>
    <w:r>
      <w:rPr>
        <w:noProof/>
      </w:rPr>
      <w:drawing>
        <wp:anchor distT="0" distB="0" distL="114300" distR="114300" simplePos="0" relativeHeight="251656704" behindDoc="0" locked="1" layoutInCell="1" allowOverlap="1" wp14:anchorId="24263E05" wp14:editId="604B7C83">
          <wp:simplePos x="0" y="0"/>
          <wp:positionH relativeFrom="page">
            <wp:posOffset>5195570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144FA3"/>
    <w:rsid w:val="00156A74"/>
    <w:rsid w:val="001D3B89"/>
    <w:rsid w:val="001D40B4"/>
    <w:rsid w:val="0020518B"/>
    <w:rsid w:val="00220C2A"/>
    <w:rsid w:val="002410FD"/>
    <w:rsid w:val="002902F2"/>
    <w:rsid w:val="00354DF4"/>
    <w:rsid w:val="00363A4F"/>
    <w:rsid w:val="00395086"/>
    <w:rsid w:val="003C21CE"/>
    <w:rsid w:val="00414976"/>
    <w:rsid w:val="0044434F"/>
    <w:rsid w:val="004D038C"/>
    <w:rsid w:val="005021A5"/>
    <w:rsid w:val="0052594C"/>
    <w:rsid w:val="005272BF"/>
    <w:rsid w:val="00576FFA"/>
    <w:rsid w:val="00590976"/>
    <w:rsid w:val="005B3A56"/>
    <w:rsid w:val="0060388C"/>
    <w:rsid w:val="006330D1"/>
    <w:rsid w:val="00635772"/>
    <w:rsid w:val="0067123D"/>
    <w:rsid w:val="00674DF0"/>
    <w:rsid w:val="006A50C7"/>
    <w:rsid w:val="006F410D"/>
    <w:rsid w:val="00722B02"/>
    <w:rsid w:val="007932D4"/>
    <w:rsid w:val="007C6352"/>
    <w:rsid w:val="00833CE2"/>
    <w:rsid w:val="00892295"/>
    <w:rsid w:val="008961BA"/>
    <w:rsid w:val="008D51FA"/>
    <w:rsid w:val="008D7A7A"/>
    <w:rsid w:val="008E59F9"/>
    <w:rsid w:val="00907923"/>
    <w:rsid w:val="00950C72"/>
    <w:rsid w:val="009E4482"/>
    <w:rsid w:val="009F2601"/>
    <w:rsid w:val="00A23BA3"/>
    <w:rsid w:val="00A51261"/>
    <w:rsid w:val="00AA27CA"/>
    <w:rsid w:val="00B00D6F"/>
    <w:rsid w:val="00B17975"/>
    <w:rsid w:val="00B30867"/>
    <w:rsid w:val="00B61FB5"/>
    <w:rsid w:val="00B63EC4"/>
    <w:rsid w:val="00B97980"/>
    <w:rsid w:val="00BA5B03"/>
    <w:rsid w:val="00BD4572"/>
    <w:rsid w:val="00BE66CA"/>
    <w:rsid w:val="00BF1F6A"/>
    <w:rsid w:val="00D35D6E"/>
    <w:rsid w:val="00D47731"/>
    <w:rsid w:val="00D86B65"/>
    <w:rsid w:val="00D92395"/>
    <w:rsid w:val="00E0254F"/>
    <w:rsid w:val="00E15639"/>
    <w:rsid w:val="00E272BB"/>
    <w:rsid w:val="00E44935"/>
    <w:rsid w:val="00E65286"/>
    <w:rsid w:val="00EB5CE1"/>
    <w:rsid w:val="00ED3348"/>
    <w:rsid w:val="00EE14C9"/>
    <w:rsid w:val="00EE357B"/>
    <w:rsid w:val="00EF546A"/>
    <w:rsid w:val="00EF548D"/>
    <w:rsid w:val="00F26C88"/>
    <w:rsid w:val="00F40E8B"/>
    <w:rsid w:val="00F46C5B"/>
    <w:rsid w:val="00FC1C07"/>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paragraph" w:customStyle="1" w:styleId="Picturestyle">
    <w:name w:val="Picture style"/>
    <w:basedOn w:val="NoSpacing"/>
    <w:qFormat/>
    <w:rsid w:val="00EE357B"/>
    <w:rPr>
      <w:rFonts w:ascii="Arial" w:eastAsia="Calibri" w:hAnsi="Arial" w:cs="Times New Roman"/>
      <w:color w:val="000000"/>
      <w:sz w:val="24"/>
    </w:rPr>
  </w:style>
  <w:style w:type="paragraph" w:styleId="NoSpacing">
    <w:name w:val="No Spacing"/>
    <w:uiPriority w:val="1"/>
    <w:qFormat/>
    <w:rsid w:val="00EE357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tlcdev@hants.gov.uk" TargetMode="External"/><Relationship Id="rId18" Type="http://schemas.openxmlformats.org/officeDocument/2006/relationships/hyperlink" Target="https://geography.hias.hants.gov.uk/course/view.php?id=159" TargetMode="External"/><Relationship Id="rId26" Type="http://schemas.openxmlformats.org/officeDocument/2006/relationships/hyperlink" Target="https://hias-moodle.mylearningapp.com/course/view.php?id=82" TargetMode="External"/><Relationship Id="rId3" Type="http://schemas.openxmlformats.org/officeDocument/2006/relationships/customXml" Target="../customXml/item3.xml"/><Relationship Id="rId21" Type="http://schemas.openxmlformats.org/officeDocument/2006/relationships/hyperlink" Target="https://leadership.hias.hants.gov.uk/course/view.php?id=144"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cience.hias.hants.gov.uk/course/view.php?id=155" TargetMode="External"/><Relationship Id="rId25" Type="http://schemas.openxmlformats.org/officeDocument/2006/relationships/hyperlink" Target="https://assessment.hias.hants.gov.uk/course/view.php?id=2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ths.hias.hants.gov.uk/course/view.php?id=218" TargetMode="External"/><Relationship Id="rId20" Type="http://schemas.openxmlformats.org/officeDocument/2006/relationships/hyperlink" Target="https://history.hias.hants.gov.uk/course/view.php?id=9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signandtechnology.hias.hants.gov.uk/course/view.php?id=36"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nglish.hias.hants.gov.uk/course/view.php?id=740" TargetMode="External"/><Relationship Id="rId23" Type="http://schemas.openxmlformats.org/officeDocument/2006/relationships/hyperlink" Target="https://art.hias.hants.gov.uk/course/view.php?id=35" TargetMode="External"/><Relationship Id="rId28" Type="http://schemas.openxmlformats.org/officeDocument/2006/relationships/hyperlink" Target="https://languages.hias.hants.gov.uk/course/view.php?id=3" TargetMode="External"/><Relationship Id="rId10" Type="http://schemas.openxmlformats.org/officeDocument/2006/relationships/footnotes" Target="footnotes.xml"/><Relationship Id="rId19" Type="http://schemas.openxmlformats.org/officeDocument/2006/relationships/hyperlink" Target="https://re.hias.hants.gov.uk/course/view.php?id=11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ias-moodle.mylearningapp.com/mod/page/view.php?id=481" TargetMode="External"/><Relationship Id="rId22" Type="http://schemas.openxmlformats.org/officeDocument/2006/relationships/hyperlink" Target="https://computing.hias.hants.gov.uk/course/view.php?id=43" TargetMode="External"/><Relationship Id="rId27" Type="http://schemas.openxmlformats.org/officeDocument/2006/relationships/hyperlink" Target="https://sen.hias.hants.gov.uk/course/view.php?id=5"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NX2CHFJHQK4R-1350286470-20</_dlc_DocId>
    <_dlc_DocIdUrl xmlns="d0393e64-3c0e-487f-804d-ccdf56bf1631">
      <Url>https://hants.sharepoint.com/sites/HIAS8251/_layouts/15/DocIdRedir.aspx?ID=NX2CHFJHQK4R-1350286470-20</Url>
      <Description>NX2CHFJHQK4R-1350286470-20</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9CB310AC-403D-41F1-98AE-9A48C8913904}">
  <ds:schemaRefs>
    <ds:schemaRef ds:uri="http://schemas.microsoft.com/sharepoint/v3/contenttype/forms"/>
  </ds:schemaRefs>
</ds:datastoreItem>
</file>

<file path=customXml/itemProps3.xml><?xml version="1.0" encoding="utf-8"?>
<ds:datastoreItem xmlns:ds="http://schemas.openxmlformats.org/officeDocument/2006/customXml" ds:itemID="{185B5B96-6D72-4DDF-A6B3-40077B5804A4}">
  <ds:schemaRefs>
    <ds:schemaRef ds:uri="http://purl.org/dc/terms/"/>
    <ds:schemaRef ds:uri="http://schemas.microsoft.com/office/infopath/2007/PartnerControls"/>
    <ds:schemaRef ds:uri="http://purl.org/dc/dcmitype/"/>
    <ds:schemaRef ds:uri="1e1c1808-369b-40d7-9886-afbc5f49b136"/>
    <ds:schemaRef ds:uri="http://schemas.microsoft.com/office/2006/documentManagement/types"/>
    <ds:schemaRef ds:uri="http://purl.org/dc/elements/1.1/"/>
    <ds:schemaRef ds:uri="http://schemas.microsoft.com/office/2006/metadata/properties"/>
    <ds:schemaRef ds:uri="d0393e64-3c0e-487f-804d-ccdf56bf1631"/>
    <ds:schemaRef ds:uri="http://schemas.openxmlformats.org/package/2006/metadata/core-properties"/>
    <ds:schemaRef ds:uri="c5dbf80e-f509-45f6-9fe5-406e3eefabbb"/>
    <ds:schemaRef ds:uri="http://www.w3.org/XML/1998/namespace"/>
  </ds:schemaRefs>
</ds:datastoreItem>
</file>

<file path=customXml/itemProps4.xml><?xml version="1.0" encoding="utf-8"?>
<ds:datastoreItem xmlns:ds="http://schemas.openxmlformats.org/officeDocument/2006/customXml" ds:itemID="{06860BD7-18FC-481D-9C87-776CD30D0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HIAS</dc:creator>
  <cp:keywords/>
  <dc:description/>
  <cp:lastModifiedBy>Pook, Sarah</cp:lastModifiedBy>
  <cp:revision>2</cp:revision>
  <dcterms:created xsi:type="dcterms:W3CDTF">2024-05-02T12:28:00Z</dcterms:created>
  <dcterms:modified xsi:type="dcterms:W3CDTF">2024-05-02T12:28:00Z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5605d953-25c4-4cdc-941f-9624cb7db52a</vt:lpwstr>
  </property>
  <property fmtid="{D5CDD505-2E9C-101B-9397-08002B2CF9AE}" pid="4" name="MediaServiceImageTags">
    <vt:lpwstr/>
  </property>
</Properties>
</file>