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4223C" w14:textId="26DC4782" w:rsidR="00635772" w:rsidRDefault="00635772" w:rsidP="00E0254F"/>
    <w:p w14:paraId="4356975F" w14:textId="77777777" w:rsidR="00E0254F" w:rsidRDefault="00E0254F" w:rsidP="00E0254F"/>
    <w:p w14:paraId="6ED9BC12" w14:textId="77777777" w:rsidR="00E0254F" w:rsidRDefault="00E0254F" w:rsidP="00E0254F"/>
    <w:p w14:paraId="25819EF2" w14:textId="38B0CA7B" w:rsidR="00E0254F" w:rsidRPr="005021A5" w:rsidRDefault="00E0254F" w:rsidP="00E0254F">
      <w:r w:rsidRPr="002816F3">
        <w:rPr>
          <w:noProof/>
          <w:lang w:eastAsia="en-GB"/>
        </w:rPr>
        <mc:AlternateContent>
          <mc:Choice Requires="wps">
            <w:drawing>
              <wp:anchor distT="0" distB="0" distL="114300" distR="114300" simplePos="0" relativeHeight="251665408" behindDoc="0" locked="1" layoutInCell="1" allowOverlap="1" wp14:anchorId="7E18894E" wp14:editId="7154B456">
                <wp:simplePos x="0" y="0"/>
                <wp:positionH relativeFrom="page">
                  <wp:posOffset>450215</wp:posOffset>
                </wp:positionH>
                <wp:positionV relativeFrom="page">
                  <wp:posOffset>3924300</wp:posOffset>
                </wp:positionV>
                <wp:extent cx="5878800" cy="1403985"/>
                <wp:effectExtent l="0" t="0" r="0" b="1905"/>
                <wp:wrapNone/>
                <wp:docPr id="29745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759B79B4" w14:textId="35922B48" w:rsidR="00EE357B" w:rsidRPr="00EE357B" w:rsidRDefault="008D7A7A" w:rsidP="00EE357B">
                            <w:pPr>
                              <w:keepNext/>
                              <w:pageBreakBefore/>
                              <w:overflowPunct w:val="0"/>
                              <w:autoSpaceDE w:val="0"/>
                              <w:autoSpaceDN w:val="0"/>
                              <w:adjustRightInd w:val="0"/>
                              <w:spacing w:after="480" w:line="240" w:lineRule="auto"/>
                              <w:ind w:right="173"/>
                              <w:textAlignment w:val="baseline"/>
                              <w:outlineLvl w:val="0"/>
                              <w:rPr>
                                <w:rFonts w:ascii="Calibri" w:eastAsia="Times New Roman" w:hAnsi="Calibri" w:cs="Times New Roman"/>
                                <w:b/>
                                <w:kern w:val="28"/>
                                <w:sz w:val="44"/>
                                <w:szCs w:val="20"/>
                              </w:rPr>
                            </w:pPr>
                            <w:bookmarkStart w:id="0" w:name="_Hlk165548211"/>
                            <w:r>
                              <w:rPr>
                                <w:rFonts w:ascii="Calibri" w:eastAsia="Times New Roman" w:hAnsi="Calibri"/>
                                <w:b/>
                                <w:kern w:val="28"/>
                                <w:sz w:val="44"/>
                                <w:szCs w:val="20"/>
                              </w:rPr>
                              <w:t xml:space="preserve">Use of </w:t>
                            </w:r>
                            <w:r w:rsidRPr="00D94FA1">
                              <w:rPr>
                                <w:rFonts w:ascii="Calibri" w:eastAsia="Times New Roman" w:hAnsi="Calibri"/>
                                <w:b/>
                                <w:kern w:val="28"/>
                                <w:sz w:val="44"/>
                                <w:szCs w:val="20"/>
                              </w:rPr>
                              <w:t>Batik Wax Pot</w:t>
                            </w:r>
                            <w:r w:rsidR="00EE357B" w:rsidRPr="00EE357B">
                              <w:rPr>
                                <w:rFonts w:ascii="Calibri" w:eastAsia="Times New Roman" w:hAnsi="Calibri" w:cs="Times New Roman"/>
                                <w:b/>
                                <w:kern w:val="28"/>
                                <w:sz w:val="44"/>
                                <w:szCs w:val="20"/>
                              </w:rPr>
                              <w:t xml:space="preserve"> - risk assessment</w:t>
                            </w:r>
                          </w:p>
                          <w:bookmarkEnd w:id="0"/>
                          <w:p w14:paraId="506D2551" w14:textId="4C52970B" w:rsidR="00E0254F" w:rsidRPr="00EE357B" w:rsidRDefault="00E0254F" w:rsidP="00EE357B">
                            <w:pPr>
                              <w:pStyle w:val="Heading3"/>
                              <w:spacing w:before="0" w:line="240" w:lineRule="auto"/>
                              <w:rPr>
                                <w:rFonts w:ascii="Arial" w:hAnsi="Arial" w:cs="Arial"/>
                                <w:color w:val="auto"/>
                                <w:sz w:val="52"/>
                                <w:szCs w:val="5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8894E" id="_x0000_t202" coordsize="21600,21600" o:spt="202" path="m,l,21600r21600,l21600,xe">
                <v:stroke joinstyle="miter"/>
                <v:path gradientshapeok="t" o:connecttype="rect"/>
              </v:shapetype>
              <v:shape id="Text Box 2" o:spid="_x0000_s1026" type="#_x0000_t202" style="position:absolute;margin-left:35.45pt;margin-top:309pt;width:462.9pt;height:110.55pt;z-index:251665408;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" filled="f" stroked="f">
                <v:textbox style="mso-fit-shape-to-text:t">
                  <w:txbxContent>
                    <w:p w14:paraId="759B79B4" w14:textId="35922B48" w:rsidR="00EE357B" w:rsidRPr="00EE357B" w:rsidRDefault="008D7A7A" w:rsidP="00EE357B">
                      <w:pPr>
                        <w:keepNext/>
                        <w:pageBreakBefore/>
                        <w:overflowPunct w:val="0"/>
                        <w:autoSpaceDE w:val="0"/>
                        <w:autoSpaceDN w:val="0"/>
                        <w:adjustRightInd w:val="0"/>
                        <w:spacing w:after="480" w:line="240" w:lineRule="auto"/>
                        <w:ind w:right="173"/>
                        <w:textAlignment w:val="baseline"/>
                        <w:outlineLvl w:val="0"/>
                        <w:rPr>
                          <w:rFonts w:ascii="Calibri" w:eastAsia="Times New Roman" w:hAnsi="Calibri" w:cs="Times New Roman"/>
                          <w:b/>
                          <w:kern w:val="28"/>
                          <w:sz w:val="44"/>
                          <w:szCs w:val="20"/>
                        </w:rPr>
                      </w:pPr>
                      <w:bookmarkStart w:id="1" w:name="_Hlk165548211"/>
                      <w:r>
                        <w:rPr>
                          <w:rFonts w:ascii="Calibri" w:eastAsia="Times New Roman" w:hAnsi="Calibri"/>
                          <w:b/>
                          <w:kern w:val="28"/>
                          <w:sz w:val="44"/>
                          <w:szCs w:val="20"/>
                        </w:rPr>
                        <w:t xml:space="preserve">Use of </w:t>
                      </w:r>
                      <w:r w:rsidRPr="00D94FA1">
                        <w:rPr>
                          <w:rFonts w:ascii="Calibri" w:eastAsia="Times New Roman" w:hAnsi="Calibri"/>
                          <w:b/>
                          <w:kern w:val="28"/>
                          <w:sz w:val="44"/>
                          <w:szCs w:val="20"/>
                        </w:rPr>
                        <w:t>Batik Wax Pot</w:t>
                      </w:r>
                      <w:r w:rsidR="00EE357B" w:rsidRPr="00EE357B">
                        <w:rPr>
                          <w:rFonts w:ascii="Calibri" w:eastAsia="Times New Roman" w:hAnsi="Calibri" w:cs="Times New Roman"/>
                          <w:b/>
                          <w:kern w:val="28"/>
                          <w:sz w:val="44"/>
                          <w:szCs w:val="20"/>
                        </w:rPr>
                        <w:t xml:space="preserve"> - risk assessment</w:t>
                      </w:r>
                    </w:p>
                    <w:bookmarkEnd w:id="1"/>
                    <w:p w14:paraId="506D2551" w14:textId="4C52970B" w:rsidR="00E0254F" w:rsidRPr="00EE357B" w:rsidRDefault="00E0254F" w:rsidP="00EE357B">
                      <w:pPr>
                        <w:pStyle w:val="Heading3"/>
                        <w:spacing w:before="0" w:line="240" w:lineRule="auto"/>
                        <w:rPr>
                          <w:rFonts w:ascii="Arial" w:hAnsi="Arial" w:cs="Arial"/>
                          <w:color w:val="auto"/>
                          <w:sz w:val="52"/>
                          <w:szCs w:val="52"/>
                        </w:rPr>
                      </w:pPr>
                    </w:p>
                  </w:txbxContent>
                </v:textbox>
                <w10:wrap anchorx="page" anchory="page"/>
                <w10:anchorlock/>
              </v:shape>
            </w:pict>
          </mc:Fallback>
        </mc:AlternateContent>
      </w:r>
      <w:r>
        <w:rPr>
          <w:noProof/>
          <w:lang w:eastAsia="en-GB"/>
        </w:rPr>
        <mc:AlternateContent>
          <mc:Choice Requires="wps">
            <w:drawing>
              <wp:anchor distT="0" distB="0" distL="114300" distR="114300" simplePos="0" relativeHeight="251664384" behindDoc="0" locked="1" layoutInCell="1" allowOverlap="1" wp14:anchorId="7220A6C5" wp14:editId="1962C4D4">
                <wp:simplePos x="0" y="0"/>
                <wp:positionH relativeFrom="page">
                  <wp:posOffset>-32385</wp:posOffset>
                </wp:positionH>
                <wp:positionV relativeFrom="page">
                  <wp:posOffset>2160270</wp:posOffset>
                </wp:positionV>
                <wp:extent cx="4248000" cy="352800"/>
                <wp:effectExtent l="0" t="0" r="635" b="9525"/>
                <wp:wrapNone/>
                <wp:docPr id="564335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000" cy="352800"/>
                        </a:xfrm>
                        <a:prstGeom prst="rect">
                          <a:avLst/>
                        </a:prstGeom>
                        <a:solidFill>
                          <a:srgbClr val="1F3244"/>
                        </a:solidFill>
                        <a:ln w="9525">
                          <a:noFill/>
                          <a:miter lim="800000"/>
                          <a:headEnd/>
                          <a:tailEnd/>
                        </a:ln>
                      </wps:spPr>
                      <wps:txb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0A6C5" id="_x0000_s1027" type="#_x0000_t202" style="position:absolute;margin-left:-2.55pt;margin-top:170.1pt;width:334.5pt;height:27.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" fillcolor="#1f3244" stroked="f">
                <v:textbo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v:textbox>
                <w10:wrap anchorx="page" anchory="page"/>
                <w10:anchorlock/>
              </v:shape>
            </w:pict>
          </mc:Fallback>
        </mc:AlternateContent>
      </w:r>
      <w:r w:rsidRPr="002816F3">
        <w:rPr>
          <w:noProof/>
          <w:lang w:eastAsia="en-GB"/>
        </w:rPr>
        <mc:AlternateContent>
          <mc:Choice Requires="wps">
            <w:drawing>
              <wp:anchor distT="0" distB="0" distL="114300" distR="114300" simplePos="0" relativeHeight="251666432" behindDoc="0" locked="1" layoutInCell="1" allowOverlap="1" wp14:anchorId="5A9C121A" wp14:editId="285D1AB3">
                <wp:simplePos x="0" y="0"/>
                <wp:positionH relativeFrom="page">
                  <wp:posOffset>450215</wp:posOffset>
                </wp:positionH>
                <wp:positionV relativeFrom="page">
                  <wp:posOffset>7546340</wp:posOffset>
                </wp:positionV>
                <wp:extent cx="5878800" cy="1403985"/>
                <wp:effectExtent l="0" t="0" r="0" b="0"/>
                <wp:wrapNone/>
                <wp:docPr id="128277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4C148700" w14:textId="1352AF88"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Sarah Pook</w:t>
                            </w:r>
                          </w:p>
                          <w:p w14:paraId="4A8BF9BE" w14:textId="4955F6B4"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April 2024</w:t>
                            </w:r>
                          </w:p>
                          <w:p w14:paraId="76F8D9B1" w14:textId="77777777" w:rsidR="00E0254F" w:rsidRPr="00743494" w:rsidRDefault="00E0254F"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9C121A" id="_x0000_s1028" type="#_x0000_t202" style="position:absolute;margin-left:35.45pt;margin-top:594.2pt;width:462.9pt;height:110.55pt;z-index:251666432;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" filled="f" stroked="f">
                <v:textbox style="mso-fit-shape-to-text:t">
                  <w:txbxContent>
                    <w:p w14:paraId="4C148700" w14:textId="1352AF88"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Sarah Pook</w:t>
                      </w:r>
                    </w:p>
                    <w:p w14:paraId="4A8BF9BE" w14:textId="4955F6B4"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April 2024</w:t>
                      </w:r>
                    </w:p>
                    <w:p w14:paraId="76F8D9B1" w14:textId="77777777" w:rsidR="00E0254F" w:rsidRPr="00743494" w:rsidRDefault="00E0254F"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v:textbox>
                <w10:wrap anchorx="page" anchory="page"/>
                <w10:anchorlock/>
              </v:shape>
            </w:pict>
          </mc:Fallback>
        </mc:AlternateContent>
      </w:r>
    </w:p>
    <w:p w14:paraId="543C395C" w14:textId="77777777" w:rsidR="00E0254F" w:rsidRDefault="00E0254F" w:rsidP="00E0254F"/>
    <w:p w14:paraId="07E3B90F" w14:textId="77777777" w:rsidR="00E0254F" w:rsidRDefault="00E0254F" w:rsidP="00E0254F"/>
    <w:p w14:paraId="00F11501" w14:textId="77777777" w:rsidR="00E0254F" w:rsidRDefault="00E0254F" w:rsidP="00E0254F"/>
    <w:p w14:paraId="3D11ADAF" w14:textId="77777777" w:rsidR="00E0254F" w:rsidRDefault="00E0254F" w:rsidP="00E0254F"/>
    <w:p w14:paraId="554D8C1D" w14:textId="77777777" w:rsidR="00E0254F" w:rsidRDefault="00E0254F" w:rsidP="00E0254F"/>
    <w:p w14:paraId="2D1EFDE0" w14:textId="77777777" w:rsidR="00E0254F" w:rsidRDefault="00E0254F" w:rsidP="00E0254F"/>
    <w:p w14:paraId="6CD83758" w14:textId="77777777" w:rsidR="00E0254F" w:rsidRDefault="00E0254F" w:rsidP="00E0254F"/>
    <w:p w14:paraId="73FE60C8" w14:textId="77777777" w:rsidR="00E0254F" w:rsidRDefault="00E0254F" w:rsidP="00E0254F"/>
    <w:p w14:paraId="5B1097A2" w14:textId="77777777" w:rsidR="00E0254F" w:rsidRDefault="00E0254F" w:rsidP="00E0254F"/>
    <w:p w14:paraId="670482F9" w14:textId="77777777" w:rsidR="00E0254F" w:rsidRDefault="00E0254F" w:rsidP="00E0254F"/>
    <w:p w14:paraId="251CB1BF" w14:textId="77777777" w:rsidR="00E0254F" w:rsidRDefault="00E0254F" w:rsidP="00E0254F"/>
    <w:p w14:paraId="7F1495FC" w14:textId="25AC6770" w:rsidR="00E0254F" w:rsidRDefault="00722B02" w:rsidP="00722B02">
      <w:pPr>
        <w:tabs>
          <w:tab w:val="left" w:pos="7220"/>
        </w:tabs>
      </w:pPr>
      <w:r>
        <w:tab/>
      </w:r>
    </w:p>
    <w:p w14:paraId="2949306A" w14:textId="77777777" w:rsidR="00E0254F" w:rsidRDefault="00E0254F" w:rsidP="00E0254F"/>
    <w:p w14:paraId="770C3588" w14:textId="77777777" w:rsidR="00E0254F" w:rsidRDefault="00E0254F" w:rsidP="00E0254F"/>
    <w:p w14:paraId="7224839F" w14:textId="77777777" w:rsidR="00E0254F" w:rsidRDefault="00E0254F" w:rsidP="00E0254F"/>
    <w:p w14:paraId="3E80007A" w14:textId="77777777" w:rsidR="00E0254F" w:rsidRDefault="00E0254F" w:rsidP="00E0254F"/>
    <w:p w14:paraId="25956016" w14:textId="77777777" w:rsidR="00E0254F" w:rsidRDefault="00E0254F" w:rsidP="00E0254F"/>
    <w:p w14:paraId="3EFE5612" w14:textId="77777777" w:rsidR="00E0254F" w:rsidRDefault="00E0254F" w:rsidP="00E0254F"/>
    <w:p w14:paraId="21B35431" w14:textId="77777777" w:rsidR="00E0254F" w:rsidRDefault="00E0254F" w:rsidP="00E0254F"/>
    <w:p w14:paraId="73AF92FE" w14:textId="77777777" w:rsidR="00E0254F" w:rsidRDefault="00E0254F" w:rsidP="00E0254F"/>
    <w:p w14:paraId="739581B8" w14:textId="77777777" w:rsidR="00E0254F" w:rsidRDefault="00E0254F" w:rsidP="00E0254F"/>
    <w:p w14:paraId="5BCD8A3E" w14:textId="77777777" w:rsidR="00E0254F" w:rsidRDefault="00E0254F" w:rsidP="00E0254F"/>
    <w:p w14:paraId="088FA39F" w14:textId="77777777" w:rsidR="00E0254F" w:rsidRDefault="00E0254F" w:rsidP="00E0254F"/>
    <w:p w14:paraId="42105806" w14:textId="77777777" w:rsidR="00E0254F" w:rsidRDefault="00E0254F" w:rsidP="00E0254F"/>
    <w:p w14:paraId="13AF4E97" w14:textId="2D7280B0" w:rsidR="00722B02" w:rsidRDefault="00722B02" w:rsidP="00E0254F"/>
    <w:p w14:paraId="552B3359" w14:textId="77777777" w:rsidR="00414976" w:rsidRPr="00414976" w:rsidRDefault="00414976" w:rsidP="00414976">
      <w:pPr>
        <w:keepNext/>
        <w:spacing w:after="0" w:line="240" w:lineRule="auto"/>
        <w:outlineLvl w:val="1"/>
        <w:rPr>
          <w:rFonts w:ascii="Arial" w:eastAsia="Calibri" w:hAnsi="Arial" w:cs="Arial"/>
          <w:b/>
          <w:color w:val="0088CE"/>
          <w:sz w:val="56"/>
          <w:szCs w:val="56"/>
        </w:rPr>
      </w:pPr>
      <w:r w:rsidRPr="00414976">
        <w:rPr>
          <w:rFonts w:ascii="Arial" w:eastAsia="Calibri" w:hAnsi="Arial" w:cs="Arial"/>
          <w:b/>
          <w:color w:val="0088CE"/>
          <w:sz w:val="56"/>
          <w:szCs w:val="56"/>
        </w:rPr>
        <w:lastRenderedPageBreak/>
        <w:t>Overview</w:t>
      </w:r>
    </w:p>
    <w:p w14:paraId="755DBAC4" w14:textId="77777777" w:rsidR="00414976" w:rsidRPr="00414976" w:rsidRDefault="00414976" w:rsidP="00414976">
      <w:pPr>
        <w:spacing w:after="0" w:line="240" w:lineRule="auto"/>
        <w:rPr>
          <w:rFonts w:ascii="Arial" w:eastAsia="Calibri" w:hAnsi="Arial" w:cs="Arial"/>
          <w:b/>
          <w:sz w:val="24"/>
          <w:szCs w:val="24"/>
        </w:rPr>
      </w:pPr>
    </w:p>
    <w:p w14:paraId="27D2DE73"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This document contains…</w:t>
      </w:r>
    </w:p>
    <w:p w14:paraId="51D7AB1C" w14:textId="7A863886" w:rsidR="00EE357B" w:rsidRDefault="00EE357B" w:rsidP="00EE357B">
      <w:pPr>
        <w:pStyle w:val="Picturestyle"/>
      </w:pPr>
      <w:r>
        <w:t xml:space="preserve">You will find guidance on using </w:t>
      </w:r>
      <w:r w:rsidR="008D7A7A">
        <w:t>a</w:t>
      </w:r>
      <w:r w:rsidR="008D7A7A" w:rsidRPr="008D7A7A">
        <w:t xml:space="preserve"> Batik Wax Pot</w:t>
      </w:r>
      <w:r>
        <w:t xml:space="preserve"> in Primary </w:t>
      </w:r>
      <w:r>
        <w:t>schools.</w:t>
      </w:r>
    </w:p>
    <w:p w14:paraId="5FACB552" w14:textId="6CE6159A"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7FB4F8EE"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p>
    <w:p w14:paraId="5CBEC31D"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Points to consider when using this resource</w:t>
      </w:r>
    </w:p>
    <w:p w14:paraId="7D1F3251" w14:textId="5F44B338"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57B">
        <w:rPr>
          <w:rFonts w:ascii="Arial" w:eastAsia="Calibri" w:hAnsi="Arial" w:cs="Times New Roman"/>
          <w:sz w:val="24"/>
          <w:szCs w:val="24"/>
          <w:lang w:eastAsia="en-GB"/>
        </w:rPr>
        <w:t>This is guidance only, please adapt and amend to suit the needs of your students</w:t>
      </w:r>
      <w:r>
        <w:rPr>
          <w:rFonts w:ascii="Arial" w:eastAsia="Calibri" w:hAnsi="Arial" w:cs="Times New Roman"/>
          <w:sz w:val="24"/>
          <w:szCs w:val="24"/>
          <w:lang w:eastAsia="en-GB"/>
        </w:rPr>
        <w:t>.</w:t>
      </w:r>
    </w:p>
    <w:p w14:paraId="1D5004BB" w14:textId="4594137B" w:rsidR="00414976" w:rsidRPr="00414976" w:rsidRDefault="00414976" w:rsidP="00414976">
      <w:pPr>
        <w:spacing w:after="0" w:line="240" w:lineRule="auto"/>
        <w:rPr>
          <w:rFonts w:ascii="Arial" w:eastAsia="Calibri" w:hAnsi="Arial" w:cs="Arial"/>
          <w:sz w:val="24"/>
          <w:szCs w:val="24"/>
        </w:rPr>
      </w:pPr>
    </w:p>
    <w:p w14:paraId="21D24191" w14:textId="77777777" w:rsidR="00414976" w:rsidRPr="00414976" w:rsidRDefault="00414976" w:rsidP="00414976">
      <w:pPr>
        <w:spacing w:after="0" w:line="240" w:lineRule="auto"/>
        <w:rPr>
          <w:rFonts w:ascii="Arial" w:eastAsia="Calibri" w:hAnsi="Arial" w:cs="Arial"/>
          <w:sz w:val="24"/>
          <w:szCs w:val="24"/>
        </w:rPr>
      </w:pPr>
    </w:p>
    <w:p w14:paraId="1A2A240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51CEA0E7" w14:textId="2F16DC32" w:rsidR="00EE357B" w:rsidRPr="00EE357B" w:rsidRDefault="008D7A7A" w:rsidP="00EE357B">
      <w:pPr>
        <w:spacing w:after="0" w:line="240" w:lineRule="auto"/>
        <w:rPr>
          <w:rFonts w:ascii="Arial" w:eastAsia="Calibri" w:hAnsi="Arial" w:cs="Arial"/>
          <w:b/>
          <w:color w:val="0088CE"/>
          <w:sz w:val="56"/>
          <w:szCs w:val="56"/>
        </w:rPr>
      </w:pPr>
      <w:r w:rsidRPr="008D7A7A">
        <w:rPr>
          <w:rFonts w:ascii="Arial" w:eastAsia="Calibri" w:hAnsi="Arial" w:cs="Arial"/>
          <w:b/>
          <w:color w:val="0088CE"/>
          <w:sz w:val="56"/>
          <w:szCs w:val="56"/>
        </w:rPr>
        <w:lastRenderedPageBreak/>
        <w:t>Use of Batik Wax Pot</w:t>
      </w:r>
      <w:r w:rsidR="00EE357B" w:rsidRPr="00EE357B">
        <w:rPr>
          <w:rFonts w:ascii="Arial" w:eastAsia="Calibri" w:hAnsi="Arial" w:cs="Arial"/>
          <w:b/>
          <w:color w:val="0088CE"/>
          <w:sz w:val="56"/>
          <w:szCs w:val="56"/>
        </w:rPr>
        <w:t xml:space="preserve"> - risk assessment</w:t>
      </w:r>
    </w:p>
    <w:p w14:paraId="5DB4FDE7" w14:textId="7EFF8F5D" w:rsidR="00414976" w:rsidRPr="00414976" w:rsidRDefault="00414976" w:rsidP="00414976">
      <w:pPr>
        <w:spacing w:after="0" w:line="240" w:lineRule="auto"/>
        <w:rPr>
          <w:rFonts w:ascii="Arial" w:eastAsia="Calibri" w:hAnsi="Arial" w:cs="Arial"/>
          <w:b/>
          <w:color w:val="0088CE"/>
          <w:sz w:val="56"/>
          <w:szCs w:val="5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EF548D" w:rsidRPr="00EF548D" w14:paraId="20F24840" w14:textId="77777777" w:rsidTr="00B51873">
        <w:tc>
          <w:tcPr>
            <w:tcW w:w="9242" w:type="dxa"/>
            <w:shd w:val="clear" w:color="auto" w:fill="auto"/>
          </w:tcPr>
          <w:p w14:paraId="2EAEAA39" w14:textId="5E3EA84C"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r w:rsidRPr="00EF548D">
              <w:rPr>
                <w:rFonts w:ascii="Arial" w:eastAsia="Calibri" w:hAnsi="Arial" w:cs="Times New Roman"/>
                <w:b/>
                <w:bCs/>
                <w:noProof/>
                <w:sz w:val="32"/>
                <w:szCs w:val="32"/>
              </w:rPr>
              <w:drawing>
                <wp:anchor distT="0" distB="0" distL="114300" distR="114300" simplePos="0" relativeHeight="251668480" behindDoc="0" locked="0" layoutInCell="1" allowOverlap="1" wp14:anchorId="507835A4" wp14:editId="49690DAE">
                  <wp:simplePos x="0" y="0"/>
                  <wp:positionH relativeFrom="column">
                    <wp:posOffset>3879850</wp:posOffset>
                  </wp:positionH>
                  <wp:positionV relativeFrom="paragraph">
                    <wp:posOffset>37465</wp:posOffset>
                  </wp:positionV>
                  <wp:extent cx="1858010" cy="1731010"/>
                  <wp:effectExtent l="0" t="0" r="8890" b="2540"/>
                  <wp:wrapSquare wrapText="bothSides"/>
                  <wp:docPr id="1634174730" name="Picture 2" descr="A close-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174730" name="Picture 2" descr="A close-up of a devic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8010" cy="1731010"/>
                          </a:xfrm>
                          <a:prstGeom prst="rect">
                            <a:avLst/>
                          </a:prstGeom>
                          <a:noFill/>
                        </pic:spPr>
                      </pic:pic>
                    </a:graphicData>
                  </a:graphic>
                  <wp14:sizeRelH relativeFrom="page">
                    <wp14:pctWidth>0</wp14:pctWidth>
                  </wp14:sizeRelH>
                  <wp14:sizeRelV relativeFrom="page">
                    <wp14:pctHeight>0</wp14:pctHeight>
                  </wp14:sizeRelV>
                </wp:anchor>
              </w:drawing>
            </w:r>
            <w:r w:rsidRPr="00EF548D">
              <w:rPr>
                <w:rFonts w:ascii="Arial" w:eastAsia="Calibri" w:hAnsi="Arial" w:cs="Times New Roman"/>
                <w:b/>
                <w:bCs/>
                <w:sz w:val="32"/>
                <w:szCs w:val="32"/>
              </w:rPr>
              <w:t>Batik Wax Pot</w:t>
            </w:r>
          </w:p>
          <w:p w14:paraId="7DC517C8"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0D2E5403"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4559B069"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1CD18443"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2CCBC932"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p>
        </w:tc>
      </w:tr>
      <w:tr w:rsidR="00EF548D" w:rsidRPr="00EF548D" w14:paraId="3957BBF2" w14:textId="77777777" w:rsidTr="00B51873">
        <w:tc>
          <w:tcPr>
            <w:tcW w:w="9242" w:type="dxa"/>
            <w:shd w:val="clear" w:color="auto" w:fill="B4C6E7"/>
          </w:tcPr>
          <w:p w14:paraId="09CA84DD"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F548D">
              <w:rPr>
                <w:rFonts w:ascii="Arial" w:eastAsia="Calibri" w:hAnsi="Arial" w:cs="Times New Roman"/>
                <w:sz w:val="24"/>
                <w:szCs w:val="24"/>
                <w:lang w:eastAsia="en-GB"/>
              </w:rPr>
              <w:t>Please sign in the appropriate space to confirm your knowledge and understanding of the hazards and the risk control measures that should be applied when using Batik Wax Pot.</w:t>
            </w:r>
          </w:p>
        </w:tc>
      </w:tr>
      <w:tr w:rsidR="00EF548D" w:rsidRPr="00EF548D" w14:paraId="16349A4E" w14:textId="77777777" w:rsidTr="00B51873">
        <w:tc>
          <w:tcPr>
            <w:tcW w:w="9242" w:type="dxa"/>
            <w:shd w:val="clear" w:color="auto" w:fill="B4C6E7"/>
          </w:tcPr>
          <w:p w14:paraId="75D20C73"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bookmarkStart w:id="2" w:name="_Hlk89960150"/>
            <w:r w:rsidRPr="00EF548D">
              <w:rPr>
                <w:rFonts w:ascii="Arial" w:eastAsia="Calibri" w:hAnsi="Arial" w:cs="Times New Roman"/>
                <w:b/>
                <w:bCs/>
                <w:sz w:val="24"/>
                <w:szCs w:val="24"/>
              </w:rPr>
              <w:t>Activity</w:t>
            </w:r>
          </w:p>
        </w:tc>
      </w:tr>
      <w:tr w:rsidR="00EF548D" w:rsidRPr="00EF548D" w14:paraId="269BD5B9" w14:textId="77777777" w:rsidTr="00B51873">
        <w:tc>
          <w:tcPr>
            <w:tcW w:w="9242" w:type="dxa"/>
            <w:shd w:val="clear" w:color="auto" w:fill="auto"/>
          </w:tcPr>
          <w:p w14:paraId="7B1065FE"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F548D">
              <w:rPr>
                <w:rFonts w:ascii="Arial" w:eastAsia="Calibri" w:hAnsi="Arial" w:cs="Times New Roman"/>
                <w:sz w:val="24"/>
                <w:szCs w:val="24"/>
                <w:lang w:eastAsia="en-GB"/>
              </w:rPr>
              <w:t>USE OF THE BATIK WAX POT</w:t>
            </w:r>
          </w:p>
          <w:p w14:paraId="3F25C24D"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color w:val="FF0000"/>
                <w:sz w:val="24"/>
                <w:szCs w:val="24"/>
                <w:lang w:eastAsia="en-GB"/>
              </w:rPr>
            </w:pPr>
            <w:r w:rsidRPr="00EF548D">
              <w:rPr>
                <w:rFonts w:ascii="Arial" w:eastAsia="Calibri" w:hAnsi="Arial" w:cs="Times New Roman"/>
                <w:color w:val="FF0000"/>
                <w:sz w:val="24"/>
                <w:szCs w:val="24"/>
                <w:lang w:eastAsia="en-GB"/>
              </w:rPr>
              <w:t>NB: ONLY RESPONSIBLE KEY STAGE 2 PUPILS SHOULD USE BATIK WAX POTS UNDER DIRECT ADULT SUPERVISION.</w:t>
            </w:r>
          </w:p>
        </w:tc>
      </w:tr>
      <w:tr w:rsidR="00EF548D" w:rsidRPr="00EF548D" w14:paraId="417398FF" w14:textId="77777777" w:rsidTr="00B51873">
        <w:tc>
          <w:tcPr>
            <w:tcW w:w="9242" w:type="dxa"/>
            <w:shd w:val="clear" w:color="auto" w:fill="B4C6E7"/>
          </w:tcPr>
          <w:p w14:paraId="4362D434"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EF548D">
              <w:rPr>
                <w:rFonts w:ascii="Arial" w:eastAsia="Calibri" w:hAnsi="Arial" w:cs="Times New Roman"/>
                <w:b/>
                <w:bCs/>
                <w:sz w:val="24"/>
                <w:szCs w:val="24"/>
                <w:lang w:eastAsia="en-GB"/>
              </w:rPr>
              <w:t>Hazards</w:t>
            </w:r>
          </w:p>
        </w:tc>
      </w:tr>
      <w:tr w:rsidR="00EF548D" w:rsidRPr="00EF548D" w14:paraId="3F57D212" w14:textId="77777777" w:rsidTr="00B51873">
        <w:tc>
          <w:tcPr>
            <w:tcW w:w="9242" w:type="dxa"/>
            <w:shd w:val="clear" w:color="auto" w:fill="auto"/>
          </w:tcPr>
          <w:p w14:paraId="0AC13AC4"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F548D">
              <w:rPr>
                <w:rFonts w:ascii="Arial" w:eastAsia="Calibri" w:hAnsi="Arial" w:cs="Times New Roman"/>
                <w:sz w:val="24"/>
                <w:szCs w:val="24"/>
              </w:rPr>
              <w:t>• Electric shock.</w:t>
            </w:r>
          </w:p>
          <w:p w14:paraId="31F839A9"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F548D">
              <w:rPr>
                <w:rFonts w:ascii="Arial" w:eastAsia="Calibri" w:hAnsi="Arial" w:cs="Times New Roman"/>
                <w:sz w:val="24"/>
                <w:szCs w:val="24"/>
              </w:rPr>
              <w:t>• Leads, which could be tripped over.</w:t>
            </w:r>
          </w:p>
          <w:p w14:paraId="1AC8D4AD"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F548D">
              <w:rPr>
                <w:rFonts w:ascii="Arial" w:eastAsia="Calibri" w:hAnsi="Arial" w:cs="Times New Roman"/>
                <w:sz w:val="24"/>
                <w:szCs w:val="24"/>
              </w:rPr>
              <w:t>• Hot liquids and surfaces, which can cause scalding or burns.</w:t>
            </w:r>
          </w:p>
          <w:p w14:paraId="2593A0E1"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F548D">
              <w:rPr>
                <w:rFonts w:ascii="Arial" w:eastAsia="Calibri" w:hAnsi="Arial" w:cs="Times New Roman"/>
                <w:sz w:val="24"/>
                <w:szCs w:val="24"/>
              </w:rPr>
              <w:t xml:space="preserve">• Overheating of the wax pot, which can be caused by incorrect use. </w:t>
            </w:r>
          </w:p>
          <w:p w14:paraId="2B8F9BC6"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F548D">
              <w:rPr>
                <w:rFonts w:ascii="Arial" w:eastAsia="Calibri" w:hAnsi="Arial" w:cs="Times New Roman"/>
                <w:sz w:val="24"/>
                <w:szCs w:val="24"/>
              </w:rPr>
              <w:t>• Fumes from wax pots.</w:t>
            </w:r>
          </w:p>
        </w:tc>
      </w:tr>
      <w:tr w:rsidR="00EF548D" w:rsidRPr="00EF548D" w14:paraId="7FF4287B" w14:textId="77777777" w:rsidTr="00B51873">
        <w:tc>
          <w:tcPr>
            <w:tcW w:w="9242" w:type="dxa"/>
            <w:shd w:val="clear" w:color="auto" w:fill="B4C6E7"/>
          </w:tcPr>
          <w:p w14:paraId="2722DFE5"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EF548D">
              <w:rPr>
                <w:rFonts w:ascii="Arial" w:eastAsia="Calibri" w:hAnsi="Arial" w:cs="Times New Roman"/>
                <w:b/>
                <w:bCs/>
                <w:sz w:val="24"/>
                <w:szCs w:val="24"/>
                <w:lang w:eastAsia="en-GB"/>
              </w:rPr>
              <w:t>Additional Hazards Identified</w:t>
            </w:r>
          </w:p>
        </w:tc>
      </w:tr>
      <w:tr w:rsidR="00EF548D" w:rsidRPr="00EF548D" w14:paraId="463D5B8B" w14:textId="77777777" w:rsidTr="00B51873">
        <w:tc>
          <w:tcPr>
            <w:tcW w:w="9242" w:type="dxa"/>
            <w:shd w:val="clear" w:color="auto" w:fill="auto"/>
          </w:tcPr>
          <w:p w14:paraId="54C20426"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3225FD3F"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767132C0"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6FB4D9EC"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08191B6A"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tc>
      </w:tr>
      <w:tr w:rsidR="00EF548D" w:rsidRPr="00EF548D" w14:paraId="4CF2C482" w14:textId="77777777" w:rsidTr="00B51873">
        <w:tc>
          <w:tcPr>
            <w:tcW w:w="9242" w:type="dxa"/>
            <w:shd w:val="clear" w:color="auto" w:fill="B4C6E7"/>
          </w:tcPr>
          <w:p w14:paraId="3AEDB984"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EF548D">
              <w:rPr>
                <w:rFonts w:ascii="Arial" w:eastAsia="Calibri" w:hAnsi="Arial" w:cs="Times New Roman"/>
                <w:b/>
                <w:bCs/>
                <w:sz w:val="24"/>
                <w:szCs w:val="24"/>
                <w:lang w:eastAsia="en-GB"/>
              </w:rPr>
              <w:t>Risk Control Measures</w:t>
            </w:r>
          </w:p>
        </w:tc>
      </w:tr>
      <w:tr w:rsidR="00EF548D" w:rsidRPr="00EF548D" w14:paraId="37662D2C" w14:textId="77777777" w:rsidTr="00B51873">
        <w:tc>
          <w:tcPr>
            <w:tcW w:w="9242" w:type="dxa"/>
            <w:shd w:val="clear" w:color="auto" w:fill="auto"/>
          </w:tcPr>
          <w:p w14:paraId="18699AFA"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F548D">
              <w:rPr>
                <w:rFonts w:ascii="Arial" w:eastAsia="Calibri" w:hAnsi="Arial" w:cs="Times New Roman"/>
                <w:sz w:val="24"/>
                <w:szCs w:val="24"/>
              </w:rPr>
              <w:t>• Instruction should be given on the correct use of batik wax pots.</w:t>
            </w:r>
          </w:p>
          <w:p w14:paraId="266B23F1"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F548D">
              <w:rPr>
                <w:rFonts w:ascii="Arial" w:eastAsia="Calibri" w:hAnsi="Arial" w:cs="Times New Roman"/>
                <w:sz w:val="24"/>
                <w:szCs w:val="24"/>
              </w:rPr>
              <w:t>• Supply leads for wax pots should be heat resisting.</w:t>
            </w:r>
          </w:p>
          <w:p w14:paraId="774E9416"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F548D">
              <w:rPr>
                <w:rFonts w:ascii="Arial" w:eastAsia="Calibri" w:hAnsi="Arial" w:cs="Times New Roman"/>
                <w:sz w:val="24"/>
                <w:szCs w:val="24"/>
              </w:rPr>
              <w:lastRenderedPageBreak/>
              <w:t>• Care should be taken that trailing leads do not become entangled with the user or others in the vicinity.</w:t>
            </w:r>
          </w:p>
          <w:p w14:paraId="1C941165"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F548D">
              <w:rPr>
                <w:rFonts w:ascii="Arial" w:eastAsia="Calibri" w:hAnsi="Arial" w:cs="Times New Roman"/>
                <w:sz w:val="24"/>
                <w:szCs w:val="24"/>
              </w:rPr>
              <w:t>• Batik work should be carried out where distractions to the user can be minimised. Siting of the wax pot on a table adjacent to wall and electrical socket should help prevent accidental splashing on to others and tripping over the power lead.</w:t>
            </w:r>
          </w:p>
          <w:p w14:paraId="776C1DD7"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F548D">
              <w:rPr>
                <w:rFonts w:ascii="Arial" w:eastAsia="Calibri" w:hAnsi="Arial" w:cs="Times New Roman"/>
                <w:sz w:val="24"/>
                <w:szCs w:val="24"/>
              </w:rPr>
              <w:t>• Appropriate personal protection should be worn, i.e. small cotton gloves, apron, and eye protection. Check Local Authority/Employer guidelines on PPE required.</w:t>
            </w:r>
          </w:p>
          <w:p w14:paraId="09C1AC42"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F548D">
              <w:rPr>
                <w:rFonts w:ascii="Arial" w:eastAsia="Calibri" w:hAnsi="Arial" w:cs="Times New Roman"/>
                <w:sz w:val="24"/>
                <w:szCs w:val="24"/>
              </w:rPr>
              <w:t>• Correct use of wooden handled wax reservoirs should minimize the risk of burns when putting wax onto fabric.</w:t>
            </w:r>
          </w:p>
          <w:p w14:paraId="65FA09DC"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F548D">
              <w:rPr>
                <w:rFonts w:ascii="Arial" w:eastAsia="Calibri" w:hAnsi="Arial" w:cs="Times New Roman"/>
                <w:sz w:val="24"/>
                <w:szCs w:val="24"/>
              </w:rPr>
              <w:t>• Check that the materials being used are suitable for heating in the type of heater used.</w:t>
            </w:r>
          </w:p>
          <w:p w14:paraId="44592B5E"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F548D">
              <w:rPr>
                <w:rFonts w:ascii="Arial" w:eastAsia="Calibri" w:hAnsi="Arial" w:cs="Times New Roman"/>
                <w:sz w:val="24"/>
                <w:szCs w:val="24"/>
              </w:rPr>
              <w:t xml:space="preserve">• Do not allow water to get into the hot wax. </w:t>
            </w:r>
          </w:p>
          <w:p w14:paraId="2BE184F3"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F548D">
              <w:rPr>
                <w:rFonts w:ascii="Arial" w:eastAsia="Calibri" w:hAnsi="Arial" w:cs="Times New Roman"/>
                <w:sz w:val="24"/>
                <w:szCs w:val="24"/>
              </w:rPr>
              <w:t>• Ensure that adequate ventilation is available in the area.</w:t>
            </w:r>
          </w:p>
          <w:p w14:paraId="05B622EA"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F548D">
              <w:rPr>
                <w:rFonts w:ascii="Arial" w:eastAsia="Calibri" w:hAnsi="Arial" w:cs="Times New Roman"/>
                <w:sz w:val="24"/>
                <w:szCs w:val="24"/>
              </w:rPr>
              <w:t>• Batik wax pots must be tested in accordance with the establishments’ policy on Portable Appliance Testing (PAT).</w:t>
            </w:r>
          </w:p>
        </w:tc>
      </w:tr>
      <w:tr w:rsidR="00EF548D" w:rsidRPr="00EF548D" w14:paraId="51F11ACD" w14:textId="77777777" w:rsidTr="00B51873">
        <w:tc>
          <w:tcPr>
            <w:tcW w:w="9242" w:type="dxa"/>
            <w:shd w:val="clear" w:color="auto" w:fill="B4C6E7"/>
          </w:tcPr>
          <w:p w14:paraId="65DFB35E"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EF548D">
              <w:rPr>
                <w:rFonts w:ascii="Arial" w:eastAsia="Calibri" w:hAnsi="Arial" w:cs="Times New Roman"/>
                <w:b/>
                <w:bCs/>
                <w:sz w:val="24"/>
                <w:szCs w:val="24"/>
                <w:lang w:eastAsia="en-GB"/>
              </w:rPr>
              <w:lastRenderedPageBreak/>
              <w:t>Additional Control Measures Identified</w:t>
            </w:r>
          </w:p>
        </w:tc>
      </w:tr>
      <w:tr w:rsidR="00EF548D" w:rsidRPr="00EF548D" w14:paraId="319BFA42" w14:textId="77777777" w:rsidTr="00B51873">
        <w:tc>
          <w:tcPr>
            <w:tcW w:w="9242" w:type="dxa"/>
            <w:shd w:val="clear" w:color="auto" w:fill="auto"/>
          </w:tcPr>
          <w:p w14:paraId="299E1BC4"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EF548D">
              <w:rPr>
                <w:rFonts w:ascii="Arial" w:eastAsia="Calibri" w:hAnsi="Arial" w:cs="Times New Roman"/>
                <w:b/>
                <w:bCs/>
                <w:sz w:val="24"/>
                <w:szCs w:val="24"/>
                <w:lang w:eastAsia="en-GB"/>
              </w:rPr>
              <w:t xml:space="preserve">(If you have identified additional </w:t>
            </w:r>
            <w:proofErr w:type="gramStart"/>
            <w:r w:rsidRPr="00EF548D">
              <w:rPr>
                <w:rFonts w:ascii="Arial" w:eastAsia="Calibri" w:hAnsi="Arial" w:cs="Times New Roman"/>
                <w:b/>
                <w:bCs/>
                <w:sz w:val="24"/>
                <w:szCs w:val="24"/>
                <w:lang w:eastAsia="en-GB"/>
              </w:rPr>
              <w:t>hazards</w:t>
            </w:r>
            <w:proofErr w:type="gramEnd"/>
            <w:r w:rsidRPr="00EF548D">
              <w:rPr>
                <w:rFonts w:ascii="Arial" w:eastAsia="Calibri" w:hAnsi="Arial" w:cs="Times New Roman"/>
                <w:b/>
                <w:bCs/>
                <w:sz w:val="24"/>
                <w:szCs w:val="24"/>
                <w:lang w:eastAsia="en-GB"/>
              </w:rPr>
              <w:t xml:space="preserve"> you must describe what additional control measures need to be put in place)</w:t>
            </w:r>
          </w:p>
        </w:tc>
      </w:tr>
      <w:tr w:rsidR="00EF548D" w:rsidRPr="00EF548D" w14:paraId="6FDFE0A0" w14:textId="77777777" w:rsidTr="00B51873">
        <w:tc>
          <w:tcPr>
            <w:tcW w:w="9242" w:type="dxa"/>
            <w:shd w:val="clear" w:color="auto" w:fill="B4C6E7"/>
          </w:tcPr>
          <w:p w14:paraId="47DC7777"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EF548D">
              <w:rPr>
                <w:rFonts w:ascii="Arial" w:eastAsia="Calibri" w:hAnsi="Arial" w:cs="Times New Roman"/>
                <w:b/>
                <w:bCs/>
                <w:sz w:val="24"/>
                <w:szCs w:val="24"/>
                <w:lang w:eastAsia="en-GB"/>
              </w:rPr>
              <w:t>All relevant staff have been made fully aware of the contents of this risk assessment</w:t>
            </w:r>
          </w:p>
        </w:tc>
      </w:tr>
      <w:tr w:rsidR="00EF548D" w:rsidRPr="00EF548D" w14:paraId="2323405F" w14:textId="77777777" w:rsidTr="00B51873">
        <w:tc>
          <w:tcPr>
            <w:tcW w:w="9242" w:type="dxa"/>
            <w:shd w:val="clear" w:color="auto" w:fill="auto"/>
          </w:tcPr>
          <w:p w14:paraId="7AB95681"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F548D">
              <w:rPr>
                <w:rFonts w:ascii="Arial" w:eastAsia="Calibri" w:hAnsi="Arial" w:cs="Times New Roman"/>
                <w:sz w:val="24"/>
                <w:szCs w:val="24"/>
                <w:lang w:eastAsia="en-GB"/>
              </w:rPr>
              <w:t xml:space="preserve">Date of Risk Assessment: </w:t>
            </w:r>
          </w:p>
          <w:p w14:paraId="333880C9"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19B1647B"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F548D">
              <w:rPr>
                <w:rFonts w:ascii="Arial" w:eastAsia="Calibri" w:hAnsi="Arial" w:cs="Times New Roman"/>
                <w:sz w:val="24"/>
                <w:szCs w:val="24"/>
                <w:lang w:eastAsia="en-GB"/>
              </w:rPr>
              <w:t>Date of Review:</w:t>
            </w:r>
          </w:p>
          <w:p w14:paraId="456884C5"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55BA5B59"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F548D">
              <w:rPr>
                <w:rFonts w:ascii="Arial" w:eastAsia="Calibri" w:hAnsi="Arial" w:cs="Times New Roman"/>
                <w:sz w:val="24"/>
                <w:szCs w:val="24"/>
                <w:lang w:eastAsia="en-GB"/>
              </w:rPr>
              <w:t xml:space="preserve">Name(s) of Assessor(s): </w:t>
            </w:r>
          </w:p>
          <w:p w14:paraId="694F40BE"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F548D">
              <w:rPr>
                <w:rFonts w:ascii="Arial" w:eastAsia="Calibri" w:hAnsi="Arial" w:cs="Times New Roman"/>
                <w:sz w:val="24"/>
                <w:szCs w:val="24"/>
                <w:lang w:eastAsia="en-GB"/>
              </w:rPr>
              <w:t xml:space="preserve"> </w:t>
            </w:r>
          </w:p>
          <w:p w14:paraId="2073A9F1"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F548D">
              <w:rPr>
                <w:rFonts w:ascii="Arial" w:eastAsia="Calibri" w:hAnsi="Arial" w:cs="Times New Roman"/>
                <w:sz w:val="24"/>
                <w:szCs w:val="24"/>
                <w:lang w:eastAsia="en-GB"/>
              </w:rPr>
              <w:t xml:space="preserve">Signature of Subject Leader/Coordinator: </w:t>
            </w:r>
          </w:p>
          <w:p w14:paraId="104B5221"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349A6BB8"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F548D">
              <w:rPr>
                <w:rFonts w:ascii="Arial" w:eastAsia="Calibri" w:hAnsi="Arial" w:cs="Times New Roman"/>
                <w:sz w:val="24"/>
                <w:szCs w:val="24"/>
                <w:lang w:eastAsia="en-GB"/>
              </w:rPr>
              <w:t xml:space="preserve">Signature of Headteacher: </w:t>
            </w:r>
          </w:p>
        </w:tc>
      </w:tr>
      <w:bookmarkEnd w:id="2"/>
    </w:tbl>
    <w:p w14:paraId="1A693DC7"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5273B6C9"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3C381F67" w14:textId="77777777" w:rsidR="00EF548D" w:rsidRPr="00EF548D" w:rsidRDefault="00EF548D" w:rsidP="00EF548D">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037D6D33" w14:textId="77777777" w:rsidR="00414976" w:rsidRPr="00414976" w:rsidRDefault="00414976" w:rsidP="00414976">
      <w:pPr>
        <w:spacing w:after="0" w:line="240" w:lineRule="auto"/>
        <w:rPr>
          <w:rFonts w:ascii="Arial" w:eastAsia="Calibri" w:hAnsi="Arial" w:cs="Arial"/>
          <w:b/>
          <w:color w:val="0088CE"/>
          <w:sz w:val="56"/>
          <w:szCs w:val="56"/>
        </w:rPr>
      </w:pPr>
    </w:p>
    <w:p w14:paraId="7DD2EEAD" w14:textId="04103CE0" w:rsidR="00414976" w:rsidRPr="00414976" w:rsidRDefault="00414976" w:rsidP="00414976">
      <w:pPr>
        <w:spacing w:after="0" w:line="240" w:lineRule="auto"/>
        <w:rPr>
          <w:rFonts w:ascii="Arial" w:eastAsia="Calibri" w:hAnsi="Arial" w:cs="Arial"/>
          <w:bCs/>
          <w:sz w:val="24"/>
          <w:szCs w:val="24"/>
        </w:rPr>
      </w:pPr>
    </w:p>
    <w:p w14:paraId="201B690C" w14:textId="77777777" w:rsidR="00414976" w:rsidRPr="00414976" w:rsidRDefault="00414976" w:rsidP="00414976">
      <w:pPr>
        <w:spacing w:after="0" w:line="240" w:lineRule="auto"/>
        <w:rPr>
          <w:rFonts w:ascii="Arial" w:eastAsia="Calibri" w:hAnsi="Arial" w:cs="Arial"/>
          <w:color w:val="0088CE"/>
          <w:sz w:val="24"/>
          <w:szCs w:val="24"/>
        </w:rPr>
      </w:pPr>
    </w:p>
    <w:p w14:paraId="5699B11F" w14:textId="77777777" w:rsidR="00414976" w:rsidRPr="00414976" w:rsidRDefault="00414976" w:rsidP="00414976">
      <w:pPr>
        <w:spacing w:after="0" w:line="240" w:lineRule="auto"/>
        <w:rPr>
          <w:rFonts w:ascii="Arial" w:eastAsia="Calibri" w:hAnsi="Arial" w:cs="Arial"/>
          <w:sz w:val="24"/>
          <w:szCs w:val="24"/>
        </w:rPr>
      </w:pPr>
    </w:p>
    <w:p w14:paraId="612CE234" w14:textId="77777777" w:rsidR="00414976" w:rsidRPr="00414976" w:rsidRDefault="00414976" w:rsidP="00414976">
      <w:pPr>
        <w:spacing w:after="0" w:line="240" w:lineRule="auto"/>
        <w:rPr>
          <w:rFonts w:ascii="Arial" w:eastAsia="Calibri" w:hAnsi="Arial" w:cs="Arial"/>
          <w:sz w:val="24"/>
          <w:szCs w:val="24"/>
        </w:rPr>
      </w:pPr>
    </w:p>
    <w:p w14:paraId="11EECCF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113A0509" w14:textId="0DFD0E51" w:rsidR="00414976" w:rsidRPr="00414976" w:rsidRDefault="00EE357B" w:rsidP="00414976">
      <w:pPr>
        <w:tabs>
          <w:tab w:val="center" w:pos="4513"/>
          <w:tab w:val="right" w:pos="9026"/>
        </w:tabs>
        <w:spacing w:after="0" w:line="240" w:lineRule="auto"/>
        <w:rPr>
          <w:rFonts w:ascii="Arial" w:eastAsia="Calibri" w:hAnsi="Arial" w:cs="Arial"/>
          <w:b/>
          <w:color w:val="0088CE"/>
          <w:sz w:val="52"/>
          <w:szCs w:val="52"/>
        </w:rPr>
      </w:pPr>
      <w:r>
        <w:rPr>
          <w:rFonts w:ascii="Arial" w:eastAsia="Calibri" w:hAnsi="Arial" w:cs="Arial"/>
          <w:b/>
          <w:color w:val="0088CE"/>
          <w:sz w:val="52"/>
          <w:szCs w:val="52"/>
        </w:rPr>
        <w:lastRenderedPageBreak/>
        <w:t>Design and Technology</w:t>
      </w:r>
    </w:p>
    <w:p w14:paraId="79DFF3EC"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1F9D93C8" w14:textId="0E4987FD" w:rsidR="00414976" w:rsidRPr="00414976" w:rsidRDefault="00EE357B" w:rsidP="00414976">
      <w:pPr>
        <w:tabs>
          <w:tab w:val="center" w:pos="4513"/>
          <w:tab w:val="right" w:pos="9026"/>
        </w:tabs>
        <w:spacing w:after="0" w:line="240" w:lineRule="auto"/>
        <w:rPr>
          <w:rFonts w:ascii="Arial" w:eastAsia="Calibri" w:hAnsi="Arial" w:cs="Arial"/>
          <w:sz w:val="24"/>
          <w:szCs w:val="24"/>
        </w:rPr>
      </w:pPr>
      <w:r>
        <w:rPr>
          <w:rFonts w:ascii="Arial" w:eastAsia="Calibri" w:hAnsi="Arial" w:cs="Arial"/>
          <w:sz w:val="24"/>
          <w:szCs w:val="24"/>
        </w:rPr>
        <w:t>sarah.pook2@hants.gov.uk</w:t>
      </w:r>
    </w:p>
    <w:p w14:paraId="7B3B1A9F"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794418"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383609C9" w14:textId="77777777" w:rsidR="00414976" w:rsidRPr="00414976" w:rsidRDefault="00414976" w:rsidP="00414976">
      <w:pPr>
        <w:tabs>
          <w:tab w:val="center" w:pos="4513"/>
          <w:tab w:val="right" w:pos="9026"/>
        </w:tabs>
        <w:spacing w:after="0" w:line="240" w:lineRule="auto"/>
        <w:rPr>
          <w:rFonts w:ascii="Arial" w:eastAsia="Times New Roman" w:hAnsi="Arial" w:cs="Arial"/>
          <w:sz w:val="24"/>
          <w:szCs w:val="24"/>
        </w:rPr>
      </w:pPr>
      <w:r w:rsidRPr="00414976">
        <w:rPr>
          <w:rFonts w:ascii="Arial" w:eastAsia="Times New Roman" w:hAnsi="Arial" w:cs="Arial"/>
          <w:sz w:val="24"/>
          <w:szCs w:val="24"/>
        </w:rPr>
        <w:t>For further details on the full range of services available please contact us using the following email:</w:t>
      </w:r>
    </w:p>
    <w:p w14:paraId="0C223F49" w14:textId="77777777" w:rsidR="00414976" w:rsidRPr="00414976" w:rsidRDefault="00414976" w:rsidP="00414976">
      <w:pPr>
        <w:tabs>
          <w:tab w:val="center" w:pos="4513"/>
          <w:tab w:val="right" w:pos="9026"/>
        </w:tabs>
        <w:spacing w:after="0" w:line="240" w:lineRule="auto"/>
        <w:rPr>
          <w:rFonts w:ascii="Arial" w:eastAsia="Times New Roman" w:hAnsi="Arial" w:cs="Arial"/>
          <w:sz w:val="16"/>
          <w:szCs w:val="24"/>
        </w:rPr>
      </w:pPr>
    </w:p>
    <w:p w14:paraId="18E29024" w14:textId="77777777" w:rsidR="00414976" w:rsidRPr="00414976" w:rsidRDefault="00EF548D" w:rsidP="00414976">
      <w:pPr>
        <w:tabs>
          <w:tab w:val="center" w:pos="4513"/>
          <w:tab w:val="right" w:pos="9026"/>
        </w:tabs>
        <w:spacing w:after="0" w:line="240" w:lineRule="auto"/>
        <w:rPr>
          <w:rFonts w:ascii="Arial" w:eastAsia="Times New Roman" w:hAnsi="Arial" w:cs="Arial"/>
          <w:sz w:val="24"/>
          <w:szCs w:val="24"/>
        </w:rPr>
      </w:pPr>
      <w:hyperlink r:id="rId13" w:history="1">
        <w:r w:rsidR="00414976" w:rsidRPr="00414976">
          <w:rPr>
            <w:rFonts w:ascii="Arial" w:eastAsia="Times New Roman" w:hAnsi="Arial" w:cs="Arial"/>
            <w:color w:val="0000FF"/>
            <w:sz w:val="24"/>
            <w:szCs w:val="24"/>
            <w:u w:val="single"/>
          </w:rPr>
          <w:t>htlcdev@hants.gov.uk</w:t>
        </w:r>
      </w:hyperlink>
      <w:r w:rsidR="00414976" w:rsidRPr="00414976">
        <w:rPr>
          <w:rFonts w:ascii="Arial" w:eastAsia="Times New Roman" w:hAnsi="Arial" w:cs="Arial"/>
          <w:sz w:val="24"/>
          <w:szCs w:val="24"/>
        </w:rPr>
        <w:t xml:space="preserve"> </w:t>
      </w:r>
    </w:p>
    <w:p w14:paraId="46C06688"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5E2A44C0"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169C4F52"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059BC0E7"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2"/>
          <w:szCs w:val="52"/>
        </w:rPr>
      </w:pPr>
      <w:r w:rsidRPr="00414976">
        <w:rPr>
          <w:rFonts w:ascii="Arial" w:eastAsia="Calibri" w:hAnsi="Arial" w:cs="Arial"/>
          <w:b/>
          <w:color w:val="0088CE"/>
          <w:sz w:val="52"/>
          <w:szCs w:val="52"/>
        </w:rPr>
        <w:t>Upcoming Courses</w:t>
      </w:r>
    </w:p>
    <w:p w14:paraId="434415AA"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FFF9FE" w14:textId="77777777" w:rsidR="00414976" w:rsidRPr="00414976" w:rsidRDefault="00414976" w:rsidP="00414976">
      <w:pPr>
        <w:tabs>
          <w:tab w:val="center" w:pos="4513"/>
          <w:tab w:val="right" w:pos="9026"/>
        </w:tabs>
        <w:spacing w:after="0" w:line="240" w:lineRule="auto"/>
        <w:rPr>
          <w:rFonts w:ascii="Arial" w:eastAsia="Calibri" w:hAnsi="Arial" w:cs="Arial"/>
          <w:bCs/>
          <w:sz w:val="24"/>
          <w:szCs w:val="24"/>
        </w:rPr>
      </w:pPr>
      <w:r w:rsidRPr="00414976">
        <w:rPr>
          <w:rFonts w:ascii="Arial" w:eastAsia="Calibri" w:hAnsi="Arial" w:cs="Arial"/>
          <w:sz w:val="24"/>
          <w:szCs w:val="24"/>
        </w:rPr>
        <w:t xml:space="preserve">Keep up-to-date with our learning opportunities for each subject through our Upcoming Course pages linked below. </w:t>
      </w:r>
      <w:r w:rsidRPr="00414976">
        <w:rPr>
          <w:rFonts w:ascii="Arial" w:eastAsia="Calibri" w:hAnsi="Arial" w:cs="Arial"/>
          <w:bCs/>
          <w:sz w:val="24"/>
          <w:szCs w:val="24"/>
        </w:rPr>
        <w:t>To browse the full catalogue of learning offers, visit our new Learning Zone. Full details of how to access the site to make a booking are provided </w:t>
      </w:r>
      <w:hyperlink r:id="rId14" w:history="1">
        <w:r w:rsidRPr="00414976">
          <w:rPr>
            <w:rFonts w:ascii="Arial" w:eastAsia="Calibri" w:hAnsi="Arial" w:cs="Arial"/>
            <w:bCs/>
            <w:color w:val="0000FF"/>
            <w:sz w:val="24"/>
            <w:szCs w:val="24"/>
            <w:u w:val="single"/>
          </w:rPr>
          <w:t>here</w:t>
        </w:r>
      </w:hyperlink>
      <w:r w:rsidRPr="00414976">
        <w:rPr>
          <w:rFonts w:ascii="Arial" w:eastAsia="Calibri" w:hAnsi="Arial" w:cs="Arial"/>
          <w:bCs/>
          <w:sz w:val="24"/>
          <w:szCs w:val="24"/>
        </w:rPr>
        <w:t>.</w:t>
      </w:r>
    </w:p>
    <w:p w14:paraId="682659F1" w14:textId="77777777" w:rsidR="00414976" w:rsidRPr="00414976" w:rsidRDefault="00414976" w:rsidP="00414976">
      <w:pPr>
        <w:tabs>
          <w:tab w:val="center" w:pos="4513"/>
          <w:tab w:val="right" w:pos="9026"/>
        </w:tabs>
        <w:spacing w:after="0" w:line="240" w:lineRule="auto"/>
        <w:rPr>
          <w:rFonts w:ascii="Arial" w:eastAsia="Calibri" w:hAnsi="Arial" w:cs="Arial"/>
          <w:b/>
          <w:bCs/>
          <w:sz w:val="24"/>
          <w:szCs w:val="24"/>
        </w:rPr>
      </w:pPr>
    </w:p>
    <w:p w14:paraId="22555622" w14:textId="77777777" w:rsidR="00414976" w:rsidRPr="00414976" w:rsidRDefault="00EF548D"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5" w:history="1">
        <w:r w:rsidR="00414976" w:rsidRPr="00414976">
          <w:rPr>
            <w:rFonts w:ascii="Arial" w:eastAsia="Calibri" w:hAnsi="Arial" w:cs="Arial"/>
            <w:bCs/>
            <w:color w:val="0000FF"/>
            <w:sz w:val="24"/>
            <w:szCs w:val="24"/>
            <w:u w:val="single"/>
          </w:rPr>
          <w:t>English</w:t>
        </w:r>
      </w:hyperlink>
    </w:p>
    <w:p w14:paraId="3ED61930" w14:textId="77777777" w:rsidR="00414976" w:rsidRPr="00414976" w:rsidRDefault="00EF548D"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6" w:history="1">
        <w:r w:rsidR="00414976" w:rsidRPr="00414976">
          <w:rPr>
            <w:rFonts w:ascii="Arial" w:eastAsia="Calibri" w:hAnsi="Arial" w:cs="Arial"/>
            <w:bCs/>
            <w:color w:val="0000FF"/>
            <w:sz w:val="24"/>
            <w:szCs w:val="24"/>
            <w:u w:val="single"/>
          </w:rPr>
          <w:t>Maths</w:t>
        </w:r>
      </w:hyperlink>
    </w:p>
    <w:p w14:paraId="3691212D" w14:textId="77777777" w:rsidR="00414976" w:rsidRPr="00414976" w:rsidRDefault="00EF548D"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7" w:history="1">
        <w:r w:rsidR="00414976" w:rsidRPr="00414976">
          <w:rPr>
            <w:rFonts w:ascii="Arial" w:eastAsia="Calibri" w:hAnsi="Arial" w:cs="Arial"/>
            <w:bCs/>
            <w:color w:val="0000FF"/>
            <w:sz w:val="24"/>
            <w:szCs w:val="24"/>
            <w:u w:val="single"/>
          </w:rPr>
          <w:t>Science</w:t>
        </w:r>
      </w:hyperlink>
    </w:p>
    <w:p w14:paraId="78B293E9" w14:textId="77777777" w:rsidR="00414976" w:rsidRPr="00414976" w:rsidRDefault="00EF548D"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8" w:history="1">
        <w:r w:rsidR="00414976" w:rsidRPr="00414976">
          <w:rPr>
            <w:rFonts w:ascii="Arial" w:eastAsia="Calibri" w:hAnsi="Arial" w:cs="Arial"/>
            <w:bCs/>
            <w:color w:val="0000FF"/>
            <w:sz w:val="24"/>
            <w:szCs w:val="24"/>
            <w:u w:val="single"/>
          </w:rPr>
          <w:t>Geography</w:t>
        </w:r>
      </w:hyperlink>
    </w:p>
    <w:p w14:paraId="75E1464E" w14:textId="77777777" w:rsidR="00414976" w:rsidRPr="00414976" w:rsidRDefault="00EF548D"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9" w:history="1">
        <w:r w:rsidR="00414976" w:rsidRPr="00414976">
          <w:rPr>
            <w:rFonts w:ascii="Arial" w:eastAsia="Calibri" w:hAnsi="Arial" w:cs="Arial"/>
            <w:bCs/>
            <w:color w:val="0000FF"/>
            <w:sz w:val="24"/>
            <w:szCs w:val="24"/>
            <w:u w:val="single"/>
          </w:rPr>
          <w:t>RE</w:t>
        </w:r>
      </w:hyperlink>
    </w:p>
    <w:p w14:paraId="5E53177E" w14:textId="77777777" w:rsidR="00414976" w:rsidRPr="00414976" w:rsidRDefault="00EF548D"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0" w:history="1">
        <w:r w:rsidR="00414976" w:rsidRPr="00414976">
          <w:rPr>
            <w:rFonts w:ascii="Arial" w:eastAsia="Calibri" w:hAnsi="Arial" w:cs="Arial"/>
            <w:bCs/>
            <w:color w:val="0000FF"/>
            <w:sz w:val="24"/>
            <w:szCs w:val="24"/>
            <w:u w:val="single"/>
          </w:rPr>
          <w:t>History</w:t>
        </w:r>
      </w:hyperlink>
    </w:p>
    <w:p w14:paraId="34B9320A" w14:textId="77777777" w:rsidR="00414976" w:rsidRPr="00414976" w:rsidRDefault="00EF548D"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1" w:history="1">
        <w:r w:rsidR="00414976" w:rsidRPr="00414976">
          <w:rPr>
            <w:rFonts w:ascii="Arial" w:eastAsia="Calibri" w:hAnsi="Arial" w:cs="Arial"/>
            <w:bCs/>
            <w:color w:val="0000FF"/>
            <w:sz w:val="24"/>
            <w:szCs w:val="24"/>
            <w:u w:val="single"/>
          </w:rPr>
          <w:t>Leadership</w:t>
        </w:r>
      </w:hyperlink>
    </w:p>
    <w:p w14:paraId="3FC16760" w14:textId="77777777" w:rsidR="00414976" w:rsidRPr="00414976" w:rsidRDefault="00EF548D"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2" w:history="1">
        <w:r w:rsidR="00414976" w:rsidRPr="00414976">
          <w:rPr>
            <w:rFonts w:ascii="Arial" w:eastAsia="Calibri" w:hAnsi="Arial" w:cs="Arial"/>
            <w:bCs/>
            <w:color w:val="0000FF"/>
            <w:sz w:val="24"/>
            <w:szCs w:val="24"/>
            <w:u w:val="single"/>
          </w:rPr>
          <w:t>Computing</w:t>
        </w:r>
      </w:hyperlink>
    </w:p>
    <w:p w14:paraId="79A79B1F" w14:textId="77777777" w:rsidR="00414976" w:rsidRPr="00414976" w:rsidRDefault="00EF548D"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3" w:history="1">
        <w:r w:rsidR="00414976" w:rsidRPr="00414976">
          <w:rPr>
            <w:rFonts w:ascii="Arial" w:eastAsia="Calibri" w:hAnsi="Arial" w:cs="Arial"/>
            <w:bCs/>
            <w:color w:val="0000FF"/>
            <w:sz w:val="24"/>
            <w:szCs w:val="24"/>
            <w:u w:val="single"/>
          </w:rPr>
          <w:t>Art</w:t>
        </w:r>
      </w:hyperlink>
    </w:p>
    <w:p w14:paraId="2DF6FEE1" w14:textId="77777777" w:rsidR="00414976" w:rsidRPr="00414976" w:rsidRDefault="00EF548D" w:rsidP="00414976">
      <w:pPr>
        <w:numPr>
          <w:ilvl w:val="0"/>
          <w:numId w:val="2"/>
        </w:numPr>
        <w:tabs>
          <w:tab w:val="center" w:pos="4513"/>
          <w:tab w:val="right" w:pos="9026"/>
        </w:tabs>
        <w:spacing w:after="0" w:line="240" w:lineRule="auto"/>
        <w:rPr>
          <w:rFonts w:ascii="Arial" w:eastAsia="Calibri" w:hAnsi="Arial" w:cs="Arial"/>
          <w:sz w:val="24"/>
          <w:szCs w:val="24"/>
        </w:rPr>
      </w:pPr>
      <w:hyperlink r:id="rId24" w:history="1">
        <w:r w:rsidR="00414976" w:rsidRPr="00414976">
          <w:rPr>
            <w:rFonts w:ascii="Arial" w:eastAsia="Calibri" w:hAnsi="Arial" w:cs="Arial"/>
            <w:color w:val="0000FF"/>
            <w:sz w:val="24"/>
            <w:szCs w:val="24"/>
            <w:u w:val="single"/>
          </w:rPr>
          <w:t>D&amp;T</w:t>
        </w:r>
      </w:hyperlink>
    </w:p>
    <w:p w14:paraId="779CD913" w14:textId="77777777" w:rsidR="00414976" w:rsidRPr="00414976" w:rsidRDefault="00EF548D"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5" w:history="1">
        <w:r w:rsidR="00414976" w:rsidRPr="00414976">
          <w:rPr>
            <w:rFonts w:ascii="Arial" w:eastAsia="Calibri" w:hAnsi="Arial" w:cs="Arial"/>
            <w:bCs/>
            <w:color w:val="0000FF"/>
            <w:sz w:val="24"/>
            <w:szCs w:val="24"/>
            <w:u w:val="single"/>
          </w:rPr>
          <w:t>Assessment</w:t>
        </w:r>
      </w:hyperlink>
    </w:p>
    <w:p w14:paraId="574097DA" w14:textId="77777777" w:rsidR="00414976" w:rsidRPr="00414976" w:rsidRDefault="00EF548D" w:rsidP="00414976">
      <w:pPr>
        <w:numPr>
          <w:ilvl w:val="0"/>
          <w:numId w:val="2"/>
        </w:numPr>
        <w:tabs>
          <w:tab w:val="center" w:pos="4513"/>
          <w:tab w:val="right" w:pos="9026"/>
        </w:tabs>
        <w:spacing w:after="0" w:line="240" w:lineRule="auto"/>
        <w:rPr>
          <w:rFonts w:ascii="Arial" w:eastAsia="Calibri" w:hAnsi="Arial" w:cs="Arial"/>
          <w:sz w:val="24"/>
          <w:szCs w:val="24"/>
        </w:rPr>
      </w:pPr>
      <w:hyperlink r:id="rId26" w:history="1">
        <w:r w:rsidR="00414976" w:rsidRPr="00414976">
          <w:rPr>
            <w:rFonts w:ascii="Arial" w:eastAsia="Calibri" w:hAnsi="Arial" w:cs="Arial"/>
            <w:color w:val="0000FF"/>
            <w:sz w:val="24"/>
            <w:szCs w:val="24"/>
            <w:u w:val="single"/>
          </w:rPr>
          <w:t>Support Staff</w:t>
        </w:r>
      </w:hyperlink>
    </w:p>
    <w:p w14:paraId="640E5A0A" w14:textId="77777777" w:rsidR="00414976" w:rsidRPr="00414976" w:rsidRDefault="00EF548D" w:rsidP="00414976">
      <w:pPr>
        <w:numPr>
          <w:ilvl w:val="0"/>
          <w:numId w:val="2"/>
        </w:numPr>
        <w:tabs>
          <w:tab w:val="center" w:pos="4513"/>
          <w:tab w:val="right" w:pos="9026"/>
        </w:tabs>
        <w:spacing w:after="0" w:line="240" w:lineRule="auto"/>
        <w:rPr>
          <w:rFonts w:ascii="Arial" w:eastAsia="Calibri" w:hAnsi="Arial" w:cs="Arial"/>
          <w:sz w:val="24"/>
          <w:szCs w:val="24"/>
        </w:rPr>
      </w:pPr>
      <w:hyperlink r:id="rId27" w:history="1">
        <w:r w:rsidR="00414976" w:rsidRPr="00414976">
          <w:rPr>
            <w:rFonts w:ascii="Arial" w:eastAsia="Calibri" w:hAnsi="Arial" w:cs="Arial"/>
            <w:color w:val="0000FF"/>
            <w:sz w:val="24"/>
            <w:szCs w:val="24"/>
            <w:u w:val="single"/>
          </w:rPr>
          <w:t>SEN</w:t>
        </w:r>
      </w:hyperlink>
    </w:p>
    <w:p w14:paraId="15A1154A"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color w:val="0000FF"/>
          <w:sz w:val="24"/>
          <w:szCs w:val="24"/>
          <w:u w:val="single"/>
        </w:rPr>
      </w:pPr>
      <w:r w:rsidRPr="00414976">
        <w:rPr>
          <w:rFonts w:ascii="Arial" w:eastAsia="Calibri" w:hAnsi="Arial" w:cs="Arial"/>
          <w:sz w:val="24"/>
          <w:szCs w:val="24"/>
        </w:rPr>
        <w:fldChar w:fldCharType="begin"/>
      </w:r>
      <w:r w:rsidRPr="00414976">
        <w:rPr>
          <w:rFonts w:ascii="Arial" w:eastAsia="Calibri" w:hAnsi="Arial" w:cs="Arial"/>
          <w:sz w:val="24"/>
          <w:szCs w:val="24"/>
        </w:rPr>
        <w:instrText>HYPERLINK "https://hias-moodle.mylearningapp.com/course/view.php?id=176"</w:instrText>
      </w:r>
      <w:r w:rsidRPr="00414976">
        <w:rPr>
          <w:rFonts w:ascii="Arial" w:eastAsia="Calibri" w:hAnsi="Arial" w:cs="Arial"/>
          <w:sz w:val="24"/>
          <w:szCs w:val="24"/>
        </w:rPr>
      </w:r>
      <w:r w:rsidRPr="00414976">
        <w:rPr>
          <w:rFonts w:ascii="Arial" w:eastAsia="Calibri" w:hAnsi="Arial" w:cs="Arial"/>
          <w:sz w:val="24"/>
          <w:szCs w:val="24"/>
        </w:rPr>
        <w:fldChar w:fldCharType="separate"/>
      </w:r>
      <w:r w:rsidRPr="00414976">
        <w:rPr>
          <w:rFonts w:ascii="Arial" w:eastAsia="Calibri" w:hAnsi="Arial" w:cs="Arial"/>
          <w:color w:val="0000FF"/>
          <w:sz w:val="24"/>
          <w:szCs w:val="24"/>
          <w:u w:val="single"/>
        </w:rPr>
        <w:t>TED</w:t>
      </w:r>
    </w:p>
    <w:p w14:paraId="5FBA81B0"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sz w:val="24"/>
          <w:szCs w:val="24"/>
        </w:rPr>
      </w:pPr>
      <w:r w:rsidRPr="00414976">
        <w:rPr>
          <w:rFonts w:ascii="Arial" w:eastAsia="Calibri" w:hAnsi="Arial" w:cs="Arial"/>
          <w:sz w:val="24"/>
          <w:szCs w:val="24"/>
        </w:rPr>
        <w:fldChar w:fldCharType="end"/>
      </w:r>
      <w:hyperlink r:id="rId28" w:history="1">
        <w:r w:rsidRPr="00414976">
          <w:rPr>
            <w:rFonts w:ascii="Arial" w:eastAsia="Calibri" w:hAnsi="Arial" w:cs="Arial"/>
            <w:color w:val="0000FF"/>
            <w:sz w:val="24"/>
            <w:szCs w:val="24"/>
            <w:u w:val="single"/>
          </w:rPr>
          <w:t>MFL</w:t>
        </w:r>
      </w:hyperlink>
    </w:p>
    <w:p w14:paraId="110E138F" w14:textId="77777777" w:rsidR="00414976" w:rsidRPr="00414976" w:rsidRDefault="00414976" w:rsidP="00414976">
      <w:pPr>
        <w:rPr>
          <w:rFonts w:ascii="Arial" w:eastAsia="Calibri" w:hAnsi="Arial" w:cs="Arial"/>
          <w:b/>
          <w:color w:val="0088CE"/>
          <w:sz w:val="56"/>
          <w:szCs w:val="56"/>
        </w:rPr>
      </w:pPr>
      <w:r w:rsidRPr="00414976">
        <w:rPr>
          <w:rFonts w:ascii="Arial" w:eastAsia="Calibri" w:hAnsi="Arial" w:cs="Arial"/>
          <w:b/>
          <w:color w:val="0088CE"/>
          <w:sz w:val="56"/>
          <w:szCs w:val="56"/>
        </w:rPr>
        <w:br w:type="page"/>
      </w:r>
    </w:p>
    <w:p w14:paraId="64110786"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6"/>
          <w:szCs w:val="56"/>
        </w:rPr>
      </w:pPr>
      <w:r w:rsidRPr="00414976">
        <w:rPr>
          <w:rFonts w:ascii="Arial" w:eastAsia="Calibri" w:hAnsi="Arial" w:cs="Arial"/>
          <w:b/>
          <w:color w:val="0088CE"/>
          <w:sz w:val="56"/>
          <w:szCs w:val="56"/>
        </w:rPr>
        <w:lastRenderedPageBreak/>
        <w:t>Terms and conditions</w:t>
      </w:r>
    </w:p>
    <w:p w14:paraId="7C5A90D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3972ACC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Terms of licence</w:t>
      </w:r>
    </w:p>
    <w:p w14:paraId="7F5ACB5E" w14:textId="77777777" w:rsidR="00414976" w:rsidRPr="00414976" w:rsidRDefault="00414976" w:rsidP="00414976">
      <w:pPr>
        <w:tabs>
          <w:tab w:val="center" w:pos="4513"/>
          <w:tab w:val="right" w:pos="9026"/>
        </w:tabs>
        <w:spacing w:after="0"/>
        <w:rPr>
          <w:rFonts w:ascii="Arial" w:eastAsia="Calibri" w:hAnsi="Arial" w:cs="Arial"/>
          <w:szCs w:val="24"/>
        </w:rPr>
      </w:pPr>
      <w:r w:rsidRPr="00414976">
        <w:rPr>
          <w:rFonts w:ascii="Arial" w:eastAsia="Calibri" w:hAnsi="Arial" w:cs="Arial"/>
          <w:sz w:val="24"/>
          <w:szCs w:val="24"/>
        </w:rPr>
        <w:t>Moodle+ subscribers are licenced to access and use this resource and have agreed to pay the annual subscription fee. This authority starts when the fee is paid and ends when the subscription period expired unless it is renewed. This file is for personal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w:t>
      </w:r>
      <w:r w:rsidRPr="00414976">
        <w:rPr>
          <w:rFonts w:ascii="Arial" w:eastAsia="Calibri" w:hAnsi="Arial" w:cs="Arial"/>
          <w:szCs w:val="24"/>
        </w:rPr>
        <w:t xml:space="preserve">. </w:t>
      </w:r>
    </w:p>
    <w:p w14:paraId="5938D22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73E214ED"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are welcome to:</w:t>
      </w:r>
    </w:p>
    <w:p w14:paraId="4349B93D"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download this resource</w:t>
      </w:r>
    </w:p>
    <w:p w14:paraId="7E543DC9"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save this resource on your computer</w:t>
      </w:r>
    </w:p>
    <w:p w14:paraId="00D3460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print as many copies as you would like to use in your school</w:t>
      </w:r>
    </w:p>
    <w:p w14:paraId="44332847"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amend this electronic resource so long as you acknowledge its source and do not share as your own work.</w:t>
      </w:r>
    </w:p>
    <w:p w14:paraId="799D178A" w14:textId="77777777" w:rsidR="00414976" w:rsidRPr="00414976" w:rsidRDefault="00414976" w:rsidP="00414976">
      <w:pPr>
        <w:tabs>
          <w:tab w:val="center" w:pos="4513"/>
          <w:tab w:val="right" w:pos="9026"/>
        </w:tabs>
        <w:spacing w:after="0" w:line="240" w:lineRule="auto"/>
        <w:ind w:left="1134"/>
        <w:rPr>
          <w:rFonts w:ascii="Arial" w:eastAsia="Calibri" w:hAnsi="Arial" w:cs="Arial"/>
          <w:szCs w:val="24"/>
        </w:rPr>
      </w:pPr>
    </w:p>
    <w:p w14:paraId="1A9CF61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may not:</w:t>
      </w:r>
    </w:p>
    <w:p w14:paraId="12993B4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claim this resource as your own</w:t>
      </w:r>
    </w:p>
    <w:p w14:paraId="1B84D13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sell or in any way profit from this resource</w:t>
      </w:r>
    </w:p>
    <w:p w14:paraId="515BE9F3"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store or distribute this resource on any other website or another location where others are able to electronically retrieve it</w:t>
      </w:r>
    </w:p>
    <w:p w14:paraId="4E2AF27B" w14:textId="77777777" w:rsidR="00414976" w:rsidRPr="00414976" w:rsidRDefault="00414976" w:rsidP="00414976">
      <w:pPr>
        <w:numPr>
          <w:ilvl w:val="0"/>
          <w:numId w:val="1"/>
        </w:numPr>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email this resource to anyone outside your school or transmit it in any other fashion.</w:t>
      </w:r>
    </w:p>
    <w:p w14:paraId="60A54567" w14:textId="77777777" w:rsidR="00414976" w:rsidRPr="00414976" w:rsidRDefault="00414976" w:rsidP="00414976">
      <w:pPr>
        <w:spacing w:after="0" w:line="240" w:lineRule="auto"/>
        <w:rPr>
          <w:rFonts w:ascii="Arial" w:eastAsia="Calibri" w:hAnsi="Arial" w:cs="Arial"/>
          <w:sz w:val="24"/>
          <w:szCs w:val="24"/>
        </w:rPr>
      </w:pPr>
    </w:p>
    <w:p w14:paraId="1CBF9BCF" w14:textId="433DFF9B" w:rsidR="00722B02" w:rsidRDefault="00722B02">
      <w:pPr>
        <w:spacing w:after="160" w:line="259" w:lineRule="auto"/>
      </w:pPr>
    </w:p>
    <w:p w14:paraId="635E2306" w14:textId="77777777" w:rsidR="00E0254F" w:rsidRDefault="00E0254F" w:rsidP="00E0254F"/>
    <w:p w14:paraId="4C55E5DF" w14:textId="77777777" w:rsidR="00E0254F" w:rsidRDefault="00E0254F" w:rsidP="00E0254F"/>
    <w:p w14:paraId="10AF5A2D" w14:textId="77777777" w:rsidR="00E0254F" w:rsidRDefault="00E0254F" w:rsidP="00E0254F"/>
    <w:p w14:paraId="2DCE2ED3" w14:textId="7BDFE796" w:rsidR="00E0254F" w:rsidRPr="005021A5" w:rsidRDefault="00E0254F" w:rsidP="00E0254F"/>
    <w:p w14:paraId="0B1650D3" w14:textId="77777777" w:rsidR="00E0254F" w:rsidRDefault="00E0254F" w:rsidP="00E0254F"/>
    <w:p w14:paraId="5F9E9655" w14:textId="77777777" w:rsidR="00FE1707" w:rsidRDefault="00FE1707" w:rsidP="00E0254F"/>
    <w:p w14:paraId="68585E91" w14:textId="77777777" w:rsidR="00FE1707" w:rsidRDefault="00FE1707" w:rsidP="00E0254F"/>
    <w:sectPr w:rsidR="00FE1707" w:rsidSect="00AA27CA">
      <w:headerReference w:type="even" r:id="rId29"/>
      <w:headerReference w:type="default" r:id="rId30"/>
      <w:footerReference w:type="even" r:id="rId31"/>
      <w:footerReference w:type="default" r:id="rId32"/>
      <w:headerReference w:type="first" r:id="rId33"/>
      <w:footerReference w:type="first" r:id="rId34"/>
      <w:pgSz w:w="11906" w:h="16838" w:code="9"/>
      <w:pgMar w:top="992" w:right="992" w:bottom="1106"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A4962" w14:textId="77777777" w:rsidR="00AA27CA" w:rsidRDefault="00AA27CA" w:rsidP="001D3B89">
      <w:pPr>
        <w:spacing w:after="0" w:line="240" w:lineRule="auto"/>
      </w:pPr>
      <w:r>
        <w:separator/>
      </w:r>
    </w:p>
  </w:endnote>
  <w:endnote w:type="continuationSeparator" w:id="0">
    <w:p w14:paraId="4DB0095D" w14:textId="77777777" w:rsidR="00AA27CA" w:rsidRDefault="00AA27CA" w:rsidP="001D3B89">
      <w:pPr>
        <w:spacing w:after="0" w:line="240" w:lineRule="auto"/>
      </w:pPr>
      <w:r>
        <w:continuationSeparator/>
      </w:r>
    </w:p>
  </w:endnote>
  <w:endnote w:type="continuationNotice" w:id="1">
    <w:p w14:paraId="18729A3E" w14:textId="77777777" w:rsidR="00AA27CA" w:rsidRDefault="00AA27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6E42" w14:textId="77777777" w:rsidR="00EF548D" w:rsidRDefault="00EF54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89734"/>
      <w:docPartObj>
        <w:docPartGallery w:val="Page Numbers (Bottom of Page)"/>
        <w:docPartUnique/>
      </w:docPartObj>
    </w:sdtPr>
    <w:sdtEndPr>
      <w:rPr>
        <w:rFonts w:ascii="Arial" w:hAnsi="Arial" w:cs="Arial"/>
        <w:b/>
        <w:noProof/>
        <w:sz w:val="20"/>
        <w:szCs w:val="20"/>
      </w:rPr>
    </w:sdtEndPr>
    <w:sdtContent>
      <w:p w14:paraId="53F6DD59" w14:textId="1B23076A" w:rsidR="00EE357B" w:rsidRPr="00EE357B" w:rsidRDefault="008D7A7A" w:rsidP="00EE357B">
        <w:pPr>
          <w:pStyle w:val="Footer"/>
          <w:rPr>
            <w:b/>
            <w:sz w:val="20"/>
            <w:szCs w:val="20"/>
          </w:rPr>
        </w:pPr>
        <w:r w:rsidRPr="008D7A7A">
          <w:rPr>
            <w:b/>
            <w:sz w:val="20"/>
            <w:szCs w:val="20"/>
          </w:rPr>
          <w:t>Use of Batik Wax Pot</w:t>
        </w:r>
        <w:r w:rsidR="00EE357B" w:rsidRPr="00EE357B">
          <w:rPr>
            <w:b/>
            <w:sz w:val="20"/>
            <w:szCs w:val="20"/>
          </w:rPr>
          <w:t xml:space="preserve"> - risk assessment</w:t>
        </w:r>
      </w:p>
      <w:p w14:paraId="2D640F54" w14:textId="40967533" w:rsidR="00BF1F6A" w:rsidRPr="002902F2" w:rsidRDefault="002902F2" w:rsidP="002902F2">
        <w:pPr>
          <w:pStyle w:val="Footer"/>
          <w:rPr>
            <w:rFonts w:ascii="Arial" w:hAnsi="Arial" w:cs="Arial"/>
            <w:b/>
            <w:sz w:val="20"/>
            <w:szCs w:val="20"/>
          </w:rPr>
        </w:pPr>
        <w:r>
          <w:rPr>
            <w:b/>
            <w:sz w:val="20"/>
            <w:szCs w:val="20"/>
          </w:rPr>
          <w:tab/>
        </w:r>
        <w:r w:rsidRPr="00743494">
          <w:rPr>
            <w:sz w:val="20"/>
            <w:szCs w:val="20"/>
          </w:rPr>
          <w:tab/>
        </w:r>
        <w:r w:rsidRPr="00743494">
          <w:rPr>
            <w:sz w:val="20"/>
            <w:szCs w:val="20"/>
          </w:rPr>
          <w:tab/>
        </w:r>
        <w:r w:rsidRPr="00743494">
          <w:rPr>
            <w:rFonts w:ascii="Arial" w:hAnsi="Arial" w:cs="Arial"/>
            <w:b/>
            <w:sz w:val="20"/>
            <w:szCs w:val="20"/>
          </w:rPr>
          <w:fldChar w:fldCharType="begin"/>
        </w:r>
        <w:r w:rsidRPr="00743494">
          <w:rPr>
            <w:rFonts w:ascii="Arial" w:hAnsi="Arial" w:cs="Arial"/>
            <w:b/>
            <w:sz w:val="20"/>
            <w:szCs w:val="20"/>
          </w:rPr>
          <w:instrText xml:space="preserve"> PAGE   \* MERGEFORMAT </w:instrText>
        </w:r>
        <w:r w:rsidRPr="00743494">
          <w:rPr>
            <w:rFonts w:ascii="Arial" w:hAnsi="Arial" w:cs="Arial"/>
            <w:b/>
            <w:sz w:val="20"/>
            <w:szCs w:val="20"/>
          </w:rPr>
          <w:fldChar w:fldCharType="separate"/>
        </w:r>
        <w:r>
          <w:rPr>
            <w:rFonts w:ascii="Arial" w:hAnsi="Arial" w:cs="Arial"/>
            <w:b/>
            <w:sz w:val="20"/>
            <w:szCs w:val="20"/>
          </w:rPr>
          <w:t>2</w:t>
        </w:r>
        <w:r w:rsidRPr="00743494">
          <w:rPr>
            <w:rFonts w:ascii="Arial" w:hAnsi="Arial" w:cs="Arial"/>
            <w:b/>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258F6" w14:textId="2F4C0E6A" w:rsidR="00B30867" w:rsidRDefault="00E272BB">
    <w:pPr>
      <w:pStyle w:val="Footer"/>
    </w:pPr>
    <w:r w:rsidRPr="002816F3">
      <w:rPr>
        <w:noProof/>
        <w:lang w:eastAsia="en-GB"/>
      </w:rPr>
      <mc:AlternateContent>
        <mc:Choice Requires="wps">
          <w:drawing>
            <wp:anchor distT="0" distB="0" distL="114300" distR="114300" simplePos="0" relativeHeight="251657728" behindDoc="0" locked="0" layoutInCell="1" allowOverlap="1" wp14:anchorId="7B1C3A9B" wp14:editId="6833E15B">
              <wp:simplePos x="0" y="0"/>
              <wp:positionH relativeFrom="page">
                <wp:posOffset>5829300</wp:posOffset>
              </wp:positionH>
              <wp:positionV relativeFrom="page">
                <wp:posOffset>10071100</wp:posOffset>
              </wp:positionV>
              <wp:extent cx="1539240" cy="395605"/>
              <wp:effectExtent l="0" t="0" r="0" b="4445"/>
              <wp:wrapThrough wrapText="bothSides">
                <wp:wrapPolygon edited="0">
                  <wp:start x="802" y="0"/>
                  <wp:lineTo x="802" y="20803"/>
                  <wp:lineTo x="20584" y="20803"/>
                  <wp:lineTo x="20584" y="0"/>
                  <wp:lineTo x="802"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395605"/>
                      </a:xfrm>
                      <a:prstGeom prst="rect">
                        <a:avLst/>
                      </a:prstGeom>
                      <a:noFill/>
                      <a:ln w="6350">
                        <a:noFill/>
                      </a:ln>
                      <a:effectLst/>
                    </wps:spPr>
                    <wps:txb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3" w:name="_Hlk161661549"/>
                          <w:bookmarkStart w:id="4" w:name="_Hlk161661550"/>
                          <w:r w:rsidRPr="00534C3B">
                            <w:rPr>
                              <w:rFonts w:ascii="Gill Sans MT" w:hAnsi="Gill Sans MT"/>
                              <w:b/>
                              <w:color w:val="1F3244"/>
                              <w:sz w:val="31"/>
                              <w:szCs w:val="31"/>
                            </w:rPr>
                            <w:t>hants.gov.uk</w:t>
                          </w:r>
                          <w:bookmarkEnd w:id="3"/>
                          <w:bookmarkEnd w:id="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B1C3A9B" id="_x0000_t202" coordsize="21600,21600" o:spt="202" path="m,l,21600r21600,l21600,xe">
              <v:stroke joinstyle="miter"/>
              <v:path gradientshapeok="t" o:connecttype="rect"/>
            </v:shapetype>
            <v:shape id="Text Box 15" o:spid="_x0000_s1029" type="#_x0000_t202" style="position:absolute;margin-left:459pt;margin-top:793pt;width:121.2pt;height:31.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" filled="f" stroked="f" strokeweight=".5pt">
              <v:textbo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5" w:name="_Hlk161661549"/>
                    <w:bookmarkStart w:id="6" w:name="_Hlk161661550"/>
                    <w:r w:rsidRPr="00534C3B">
                      <w:rPr>
                        <w:rFonts w:ascii="Gill Sans MT" w:hAnsi="Gill Sans MT"/>
                        <w:b/>
                        <w:color w:val="1F3244"/>
                        <w:sz w:val="31"/>
                        <w:szCs w:val="31"/>
                      </w:rPr>
                      <w:t>hants.gov.uk</w:t>
                    </w:r>
                    <w:bookmarkEnd w:id="5"/>
                    <w:bookmarkEnd w:id="6"/>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2E63B" w14:textId="77777777" w:rsidR="00AA27CA" w:rsidRDefault="00AA27CA" w:rsidP="001D3B89">
      <w:pPr>
        <w:spacing w:after="0" w:line="240" w:lineRule="auto"/>
      </w:pPr>
      <w:r>
        <w:separator/>
      </w:r>
    </w:p>
  </w:footnote>
  <w:footnote w:type="continuationSeparator" w:id="0">
    <w:p w14:paraId="73137891" w14:textId="77777777" w:rsidR="00AA27CA" w:rsidRDefault="00AA27CA" w:rsidP="001D3B89">
      <w:pPr>
        <w:spacing w:after="0" w:line="240" w:lineRule="auto"/>
      </w:pPr>
      <w:r>
        <w:continuationSeparator/>
      </w:r>
    </w:p>
  </w:footnote>
  <w:footnote w:type="continuationNotice" w:id="1">
    <w:p w14:paraId="5C9A7DE7" w14:textId="77777777" w:rsidR="00AA27CA" w:rsidRDefault="00AA27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56DC" w14:textId="46FF82AC" w:rsidR="008D51FA" w:rsidRDefault="00EF548D">
    <w:pPr>
      <w:pStyle w:val="Header"/>
    </w:pPr>
    <w:r>
      <w:rPr>
        <w:noProof/>
      </w:rPr>
      <w:pict w14:anchorId="5344D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10438" o:spid="_x0000_s1027"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ervice-block-letter-petal-background-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068BD" w14:textId="77777777" w:rsidR="00EF548D" w:rsidRDefault="00EF54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BFB42" w14:textId="3BC71A5F" w:rsidR="008D51FA" w:rsidRDefault="00ED3348">
    <w:pPr>
      <w:pStyle w:val="Header"/>
    </w:pPr>
    <w:r>
      <w:rPr>
        <w:noProof/>
      </w:rPr>
      <w:drawing>
        <wp:anchor distT="0" distB="0" distL="114300" distR="114300" simplePos="0" relativeHeight="251656704" behindDoc="0" locked="1" layoutInCell="1" allowOverlap="1" wp14:anchorId="24263E05" wp14:editId="604B7C83">
          <wp:simplePos x="0" y="0"/>
          <wp:positionH relativeFrom="page">
            <wp:posOffset>5195570</wp:posOffset>
          </wp:positionH>
          <wp:positionV relativeFrom="page">
            <wp:posOffset>540385</wp:posOffset>
          </wp:positionV>
          <wp:extent cx="1886400" cy="961200"/>
          <wp:effectExtent l="0" t="0" r="0" b="0"/>
          <wp:wrapThrough wrapText="bothSides">
            <wp:wrapPolygon edited="0">
              <wp:start x="0" y="0"/>
              <wp:lineTo x="0" y="20986"/>
              <wp:lineTo x="21382" y="20986"/>
              <wp:lineTo x="21382" y="0"/>
              <wp:lineTo x="0" y="0"/>
            </wp:wrapPolygon>
          </wp:wrapThrough>
          <wp:docPr id="13833200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18567"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6400" cy="96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9EA5FE3"/>
    <w:multiLevelType w:val="hybridMultilevel"/>
    <w:tmpl w:val="CB12F5B0"/>
    <w:lvl w:ilvl="0" w:tplc="739C8F7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623965">
    <w:abstractNumId w:val="0"/>
  </w:num>
  <w:num w:numId="2" w16cid:durableId="651643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FD"/>
    <w:rsid w:val="00144FA3"/>
    <w:rsid w:val="00156A74"/>
    <w:rsid w:val="001D3B89"/>
    <w:rsid w:val="001D40B4"/>
    <w:rsid w:val="0020518B"/>
    <w:rsid w:val="00220C2A"/>
    <w:rsid w:val="002410FD"/>
    <w:rsid w:val="002902F2"/>
    <w:rsid w:val="00354DF4"/>
    <w:rsid w:val="00395086"/>
    <w:rsid w:val="003C21CE"/>
    <w:rsid w:val="00414976"/>
    <w:rsid w:val="0044434F"/>
    <w:rsid w:val="004D038C"/>
    <w:rsid w:val="005021A5"/>
    <w:rsid w:val="0052594C"/>
    <w:rsid w:val="005272BF"/>
    <w:rsid w:val="00576FFA"/>
    <w:rsid w:val="00590976"/>
    <w:rsid w:val="005B3A56"/>
    <w:rsid w:val="0060388C"/>
    <w:rsid w:val="006330D1"/>
    <w:rsid w:val="00635772"/>
    <w:rsid w:val="0067123D"/>
    <w:rsid w:val="00674DF0"/>
    <w:rsid w:val="006A50C7"/>
    <w:rsid w:val="006F410D"/>
    <w:rsid w:val="00722B02"/>
    <w:rsid w:val="007932D4"/>
    <w:rsid w:val="007C6352"/>
    <w:rsid w:val="00833CE2"/>
    <w:rsid w:val="00892295"/>
    <w:rsid w:val="008961BA"/>
    <w:rsid w:val="008D51FA"/>
    <w:rsid w:val="008D7A7A"/>
    <w:rsid w:val="008E59F9"/>
    <w:rsid w:val="00907923"/>
    <w:rsid w:val="00950C72"/>
    <w:rsid w:val="009E4482"/>
    <w:rsid w:val="009F2601"/>
    <w:rsid w:val="00A23BA3"/>
    <w:rsid w:val="00A51261"/>
    <w:rsid w:val="00AA27CA"/>
    <w:rsid w:val="00B00D6F"/>
    <w:rsid w:val="00B17975"/>
    <w:rsid w:val="00B30867"/>
    <w:rsid w:val="00B61FB5"/>
    <w:rsid w:val="00B63EC4"/>
    <w:rsid w:val="00B97980"/>
    <w:rsid w:val="00BA5B03"/>
    <w:rsid w:val="00BD4572"/>
    <w:rsid w:val="00BE66CA"/>
    <w:rsid w:val="00BF1F6A"/>
    <w:rsid w:val="00D35D6E"/>
    <w:rsid w:val="00D47731"/>
    <w:rsid w:val="00D86B65"/>
    <w:rsid w:val="00D92395"/>
    <w:rsid w:val="00E0254F"/>
    <w:rsid w:val="00E15639"/>
    <w:rsid w:val="00E272BB"/>
    <w:rsid w:val="00E44935"/>
    <w:rsid w:val="00E65286"/>
    <w:rsid w:val="00EB5CE1"/>
    <w:rsid w:val="00ED3348"/>
    <w:rsid w:val="00EE14C9"/>
    <w:rsid w:val="00EE357B"/>
    <w:rsid w:val="00EF546A"/>
    <w:rsid w:val="00EF548D"/>
    <w:rsid w:val="00F26C88"/>
    <w:rsid w:val="00F40E8B"/>
    <w:rsid w:val="00F46C5B"/>
    <w:rsid w:val="00FC1C07"/>
    <w:rsid w:val="00FE1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E3BAEC7"/>
  <w15:chartTrackingRefBased/>
  <w15:docId w15:val="{5D8D17BC-0A10-48B9-9804-61F9FD73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980"/>
    <w:pPr>
      <w:spacing w:after="200" w:line="276" w:lineRule="auto"/>
    </w:pPr>
    <w:rPr>
      <w:kern w:val="0"/>
      <w14:ligatures w14:val="none"/>
    </w:rPr>
  </w:style>
  <w:style w:type="paragraph" w:styleId="Heading1">
    <w:name w:val="heading 1"/>
    <w:basedOn w:val="Normal"/>
    <w:next w:val="Normal"/>
    <w:link w:val="Heading1Char"/>
    <w:uiPriority w:val="9"/>
    <w:qFormat/>
    <w:rsid w:val="005021A5"/>
    <w:pPr>
      <w:keepNext/>
      <w:overflowPunct w:val="0"/>
      <w:autoSpaceDE w:val="0"/>
      <w:autoSpaceDN w:val="0"/>
      <w:adjustRightInd w:val="0"/>
      <w:spacing w:before="140" w:after="0" w:line="240" w:lineRule="auto"/>
      <w:textAlignment w:val="baseline"/>
      <w:outlineLvl w:val="0"/>
    </w:pPr>
    <w:rPr>
      <w:rFonts w:ascii="Arial" w:eastAsia="Times New Roman" w:hAnsi="Arial" w:cs="Arial"/>
      <w:b/>
      <w:color w:val="FFFFFF" w:themeColor="background1"/>
      <w:sz w:val="36"/>
      <w:szCs w:val="36"/>
    </w:rPr>
  </w:style>
  <w:style w:type="paragraph" w:styleId="Heading2">
    <w:name w:val="heading 2"/>
    <w:basedOn w:val="Normal"/>
    <w:next w:val="Normal"/>
    <w:link w:val="Heading2Char"/>
    <w:uiPriority w:val="9"/>
    <w:semiHidden/>
    <w:unhideWhenUsed/>
    <w:qFormat/>
    <w:rsid w:val="004149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021A5"/>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5021A5"/>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1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3B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B89"/>
  </w:style>
  <w:style w:type="paragraph" w:styleId="Footer">
    <w:name w:val="footer"/>
    <w:basedOn w:val="Normal"/>
    <w:link w:val="FooterChar"/>
    <w:uiPriority w:val="99"/>
    <w:unhideWhenUsed/>
    <w:rsid w:val="001D3B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B89"/>
  </w:style>
  <w:style w:type="character" w:customStyle="1" w:styleId="Heading1Char">
    <w:name w:val="Heading 1 Char"/>
    <w:basedOn w:val="DefaultParagraphFont"/>
    <w:link w:val="Heading1"/>
    <w:uiPriority w:val="9"/>
    <w:rsid w:val="005021A5"/>
    <w:rPr>
      <w:rFonts w:ascii="Arial" w:eastAsia="Times New Roman" w:hAnsi="Arial" w:cs="Arial"/>
      <w:b/>
      <w:color w:val="FFFFFF" w:themeColor="background1"/>
      <w:kern w:val="0"/>
      <w:sz w:val="36"/>
      <w:szCs w:val="36"/>
      <w14:ligatures w14:val="none"/>
    </w:rPr>
  </w:style>
  <w:style w:type="character" w:customStyle="1" w:styleId="Heading3Char">
    <w:name w:val="Heading 3 Char"/>
    <w:basedOn w:val="DefaultParagraphFont"/>
    <w:link w:val="Heading3"/>
    <w:uiPriority w:val="9"/>
    <w:rsid w:val="005021A5"/>
    <w:rPr>
      <w:rFonts w:asciiTheme="majorHAnsi" w:eastAsiaTheme="majorEastAsia" w:hAnsiTheme="majorHAnsi" w:cstheme="majorBidi"/>
      <w:b/>
      <w:bCs/>
      <w:color w:val="4472C4" w:themeColor="accent1"/>
      <w:kern w:val="0"/>
      <w14:ligatures w14:val="none"/>
    </w:rPr>
  </w:style>
  <w:style w:type="character" w:customStyle="1" w:styleId="Heading4Char">
    <w:name w:val="Heading 4 Char"/>
    <w:basedOn w:val="DefaultParagraphFont"/>
    <w:link w:val="Heading4"/>
    <w:uiPriority w:val="9"/>
    <w:rsid w:val="005021A5"/>
    <w:rPr>
      <w:rFonts w:asciiTheme="majorHAnsi" w:eastAsiaTheme="majorEastAsia" w:hAnsiTheme="majorHAnsi" w:cstheme="majorBidi"/>
      <w:b/>
      <w:bCs/>
      <w:i/>
      <w:iCs/>
      <w:color w:val="4472C4" w:themeColor="accent1"/>
      <w:kern w:val="0"/>
      <w14:ligatures w14:val="none"/>
    </w:rPr>
  </w:style>
  <w:style w:type="character" w:customStyle="1" w:styleId="Heading2Char">
    <w:name w:val="Heading 2 Char"/>
    <w:basedOn w:val="DefaultParagraphFont"/>
    <w:link w:val="Heading2"/>
    <w:uiPriority w:val="9"/>
    <w:semiHidden/>
    <w:rsid w:val="00414976"/>
    <w:rPr>
      <w:rFonts w:asciiTheme="majorHAnsi" w:eastAsiaTheme="majorEastAsia" w:hAnsiTheme="majorHAnsi" w:cstheme="majorBidi"/>
      <w:color w:val="2F5496" w:themeColor="accent1" w:themeShade="BF"/>
      <w:kern w:val="0"/>
      <w:sz w:val="26"/>
      <w:szCs w:val="26"/>
      <w14:ligatures w14:val="none"/>
    </w:rPr>
  </w:style>
  <w:style w:type="paragraph" w:customStyle="1" w:styleId="Picturestyle">
    <w:name w:val="Picture style"/>
    <w:basedOn w:val="NoSpacing"/>
    <w:qFormat/>
    <w:rsid w:val="00EE357B"/>
    <w:rPr>
      <w:rFonts w:ascii="Arial" w:eastAsia="Calibri" w:hAnsi="Arial" w:cs="Times New Roman"/>
      <w:color w:val="000000"/>
      <w:sz w:val="24"/>
    </w:rPr>
  </w:style>
  <w:style w:type="paragraph" w:styleId="NoSpacing">
    <w:name w:val="No Spacing"/>
    <w:uiPriority w:val="1"/>
    <w:qFormat/>
    <w:rsid w:val="00EE357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tlcdev@hants.gov.uk" TargetMode="External"/><Relationship Id="rId18" Type="http://schemas.openxmlformats.org/officeDocument/2006/relationships/hyperlink" Target="https://geography.hias.hants.gov.uk/course/view.php?id=159" TargetMode="External"/><Relationship Id="rId26" Type="http://schemas.openxmlformats.org/officeDocument/2006/relationships/hyperlink" Target="https://hias-moodle.mylearningapp.com/course/view.php?id=82" TargetMode="External"/><Relationship Id="rId3" Type="http://schemas.openxmlformats.org/officeDocument/2006/relationships/customXml" Target="../customXml/item3.xml"/><Relationship Id="rId21" Type="http://schemas.openxmlformats.org/officeDocument/2006/relationships/hyperlink" Target="https://leadership.hias.hants.gov.uk/course/view.php?id=144" TargetMode="External"/><Relationship Id="rId34"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cience.hias.hants.gov.uk/course/view.php?id=155" TargetMode="External"/><Relationship Id="rId25" Type="http://schemas.openxmlformats.org/officeDocument/2006/relationships/hyperlink" Target="https://assessment.hias.hants.gov.uk/course/view.php?id=20"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maths.hias.hants.gov.uk/course/view.php?id=218" TargetMode="External"/><Relationship Id="rId20" Type="http://schemas.openxmlformats.org/officeDocument/2006/relationships/hyperlink" Target="https://history.hias.hants.gov.uk/course/view.php?id=9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esignandtechnology.hias.hants.gov.uk/course/view.php?id=36"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english.hias.hants.gov.uk/course/view.php?id=740" TargetMode="External"/><Relationship Id="rId23" Type="http://schemas.openxmlformats.org/officeDocument/2006/relationships/hyperlink" Target="https://art.hias.hants.gov.uk/course/view.php?id=35" TargetMode="External"/><Relationship Id="rId28" Type="http://schemas.openxmlformats.org/officeDocument/2006/relationships/hyperlink" Target="https://languages.hias.hants.gov.uk/course/view.php?id=3"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re.hias.hants.gov.uk/course/view.php?id=118"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ias-moodle.mylearningapp.com/mod/page/view.php?id=481" TargetMode="External"/><Relationship Id="rId22" Type="http://schemas.openxmlformats.org/officeDocument/2006/relationships/hyperlink" Target="https://computing.hias.hants.gov.uk/course/view.php?id=43" TargetMode="External"/><Relationship Id="rId27" Type="http://schemas.openxmlformats.org/officeDocument/2006/relationships/hyperlink" Target="https://sen.hias.hants.gov.uk/course/view.php?id=5" TargetMode="External"/><Relationship Id="rId30" Type="http://schemas.openxmlformats.org/officeDocument/2006/relationships/header" Target="header2.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0393e64-3c0e-487f-804d-ccdf56bf1631">NX2CHFJHQK4R-1350286470-20</_dlc_DocId>
    <_dlc_DocIdUrl xmlns="d0393e64-3c0e-487f-804d-ccdf56bf1631">
      <Url>https://hants.sharepoint.com/sites/HIAS8251/_layouts/15/DocIdRedir.aspx?ID=NX2CHFJHQK4R-1350286470-20</Url>
      <Description>NX2CHFJHQK4R-1350286470-20</Description>
    </_dlc_DocIdUrl>
    <lcf76f155ced4ddcb4097134ff3c332f xmlns="1e1c1808-369b-40d7-9886-afbc5f49b136">
      <Terms xmlns="http://schemas.microsoft.com/office/infopath/2007/PartnerControls"/>
    </lcf76f155ced4ddcb4097134ff3c332f>
    <TaxCatchAll xmlns="c5dbf80e-f509-45f6-9fe5-406e3eefabb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0DBD7A0811954987FF7A3EA9983527" ma:contentTypeVersion="11" ma:contentTypeDescription="Create a new document." ma:contentTypeScope="" ma:versionID="223106e8fd2b7d8c3bb21f66b7edcff3">
  <xsd:schema xmlns:xsd="http://www.w3.org/2001/XMLSchema" xmlns:xs="http://www.w3.org/2001/XMLSchema" xmlns:p="http://schemas.microsoft.com/office/2006/metadata/properties" xmlns:ns2="d0393e64-3c0e-487f-804d-ccdf56bf1631" xmlns:ns3="1e1c1808-369b-40d7-9886-afbc5f49b136" xmlns:ns4="c5dbf80e-f509-45f6-9fe5-406e3eefabbb" targetNamespace="http://schemas.microsoft.com/office/2006/metadata/properties" ma:root="true" ma:fieldsID="3d79a92bcedbab59df636a5711186f38" ns2:_="" ns3:_="" ns4:_="">
    <xsd:import namespace="d0393e64-3c0e-487f-804d-ccdf56bf1631"/>
    <xsd:import namespace="1e1c1808-369b-40d7-9886-afbc5f49b136"/>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93e64-3c0e-487f-804d-ccdf56bf16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1c1808-369b-40d7-9886-afbc5f49b13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01cd6a-e120-4422-8492-e0258bd4b4d8}" ma:internalName="TaxCatchAll" ma:showField="CatchAllData" ma:web="d0393e64-3c0e-487f-804d-ccdf56bf16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99C47-D4A9-4A63-9C05-46E6E868FFEC}">
  <ds:schemaRefs>
    <ds:schemaRef ds:uri="http://schemas.microsoft.com/sharepoint/events"/>
  </ds:schemaRefs>
</ds:datastoreItem>
</file>

<file path=customXml/itemProps2.xml><?xml version="1.0" encoding="utf-8"?>
<ds:datastoreItem xmlns:ds="http://schemas.openxmlformats.org/officeDocument/2006/customXml" ds:itemID="{9CB310AC-403D-41F1-98AE-9A48C8913904}">
  <ds:schemaRefs>
    <ds:schemaRef ds:uri="http://schemas.microsoft.com/sharepoint/v3/contenttype/forms"/>
  </ds:schemaRefs>
</ds:datastoreItem>
</file>

<file path=customXml/itemProps3.xml><?xml version="1.0" encoding="utf-8"?>
<ds:datastoreItem xmlns:ds="http://schemas.openxmlformats.org/officeDocument/2006/customXml" ds:itemID="{185B5B96-6D72-4DDF-A6B3-40077B5804A4}">
  <ds:schemaRefs>
    <ds:schemaRef ds:uri="http://purl.org/dc/terms/"/>
    <ds:schemaRef ds:uri="http://schemas.microsoft.com/office/infopath/2007/PartnerControls"/>
    <ds:schemaRef ds:uri="http://purl.org/dc/dcmitype/"/>
    <ds:schemaRef ds:uri="1e1c1808-369b-40d7-9886-afbc5f49b136"/>
    <ds:schemaRef ds:uri="http://schemas.microsoft.com/office/2006/documentManagement/types"/>
    <ds:schemaRef ds:uri="http://purl.org/dc/elements/1.1/"/>
    <ds:schemaRef ds:uri="http://schemas.microsoft.com/office/2006/metadata/properties"/>
    <ds:schemaRef ds:uri="d0393e64-3c0e-487f-804d-ccdf56bf1631"/>
    <ds:schemaRef ds:uri="http://schemas.openxmlformats.org/package/2006/metadata/core-properties"/>
    <ds:schemaRef ds:uri="c5dbf80e-f509-45f6-9fe5-406e3eefabbb"/>
    <ds:schemaRef ds:uri="http://www.w3.org/XML/1998/namespace"/>
  </ds:schemaRefs>
</ds:datastoreItem>
</file>

<file path=customXml/itemProps4.xml><?xml version="1.0" encoding="utf-8"?>
<ds:datastoreItem xmlns:ds="http://schemas.openxmlformats.org/officeDocument/2006/customXml" ds:itemID="{06860BD7-18FC-481D-9C87-776CD30D0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93e64-3c0e-487f-804d-ccdf56bf1631"/>
    <ds:schemaRef ds:uri="1e1c1808-369b-40d7-9886-afbc5f49b136"/>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34EE9D-6231-4C79-8919-998567F48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HIAS</dc:creator>
  <cp:keywords/>
  <dc:description/>
  <cp:lastModifiedBy>Pook, Sarah</cp:lastModifiedBy>
  <cp:revision>2</cp:revision>
  <dcterms:created xsi:type="dcterms:W3CDTF">2024-05-02T12:24:00Z</dcterms:created>
  <dcterms:modified xsi:type="dcterms:W3CDTF">2024-05-02T12:24:00Z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0x010100A40DBD7A0811954987FF7A3EA9983527</vt:lpwstr>
  </property>
  <property fmtid="{D5CDD505-2E9C-101B-9397-08002B2CF9AE}" pid="3" name="_dlc_DocIdItemGuid">
    <vt:lpwstr>5605d953-25c4-4cdc-941f-9624cb7db52a</vt:lpwstr>
  </property>
  <property fmtid="{D5CDD505-2E9C-101B-9397-08002B2CF9AE}" pid="4" name="MediaServiceImageTags">
    <vt:lpwstr/>
  </property>
</Properties>
</file>