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7F1D" w14:textId="0D7338DB" w:rsidR="0043556F" w:rsidRPr="00032EF3" w:rsidRDefault="0043556F" w:rsidP="00032EF3">
      <w:pPr>
        <w:pStyle w:val="Author"/>
      </w:pPr>
      <w:r w:rsidRPr="00032EF3">
        <w:t xml:space="preserve">Author: </w:t>
      </w:r>
      <w:r w:rsidR="00964226">
        <w:t>Sarah Pook</w:t>
      </w:r>
    </w:p>
    <w:p w14:paraId="4F8BEF0A" w14:textId="7E4510AA" w:rsidR="0043556F" w:rsidRPr="00032EF3" w:rsidRDefault="0043556F" w:rsidP="00032EF3">
      <w:pPr>
        <w:pStyle w:val="Author"/>
      </w:pPr>
      <w:r w:rsidRPr="00032EF3">
        <w:t xml:space="preserve">Published: </w:t>
      </w:r>
      <w:r w:rsidR="00964226">
        <w:t>1</w:t>
      </w:r>
      <w:r w:rsidR="00964226" w:rsidRPr="00964226">
        <w:rPr>
          <w:vertAlign w:val="superscript"/>
        </w:rPr>
        <w:t>st</w:t>
      </w:r>
      <w:r w:rsidR="00964226">
        <w:t xml:space="preserve"> September 2022</w:t>
      </w:r>
    </w:p>
    <w:p w14:paraId="118370F5" w14:textId="4EB8222C" w:rsidR="0043556F" w:rsidRPr="00032EF3" w:rsidRDefault="00BB78A6" w:rsidP="00032EF3">
      <w:pPr>
        <w:pStyle w:val="Author"/>
      </w:pPr>
      <w:r w:rsidRPr="00032EF3">
        <w:t>Final Version</w:t>
      </w:r>
    </w:p>
    <w:p w14:paraId="0FFE474B" w14:textId="085028AD" w:rsidR="000502EA" w:rsidRDefault="00964226" w:rsidP="00964226">
      <w:pPr>
        <w:pStyle w:val="Title"/>
      </w:pPr>
      <w:r>
        <w:t>Key Questions for Design and Technology Teachers</w:t>
      </w:r>
    </w:p>
    <w:p w14:paraId="1D5158FD" w14:textId="77777777" w:rsidR="00964226" w:rsidRPr="00964226" w:rsidRDefault="00964226" w:rsidP="00964226">
      <w:pPr>
        <w:spacing w:before="0" w:beforeAutospacing="0" w:after="200" w:afterAutospacing="0" w:line="276" w:lineRule="auto"/>
        <w:rPr>
          <w:rFonts w:asciiTheme="minorHAnsi" w:hAnsiTheme="minorHAnsi" w:cstheme="minorBidi"/>
          <w:b/>
          <w:noProof w:val="0"/>
          <w:color w:val="4F81BD" w:themeColor="accent1"/>
          <w:sz w:val="32"/>
          <w:shd w:val="clear" w:color="auto" w:fill="auto"/>
        </w:rPr>
      </w:pPr>
      <w:r w:rsidRPr="00964226">
        <w:rPr>
          <w:rFonts w:asciiTheme="minorHAnsi" w:hAnsiTheme="minorHAnsi" w:cstheme="minorBidi"/>
          <w:b/>
          <w:noProof w:val="0"/>
          <w:color w:val="4F81BD" w:themeColor="accent1"/>
          <w:sz w:val="32"/>
          <w:shd w:val="clear" w:color="auto" w:fill="auto"/>
        </w:rPr>
        <w:t xml:space="preserve">Thinking, </w:t>
      </w:r>
      <w:proofErr w:type="gramStart"/>
      <w:r w:rsidRPr="00964226">
        <w:rPr>
          <w:rFonts w:asciiTheme="minorHAnsi" w:hAnsiTheme="minorHAnsi" w:cstheme="minorBidi"/>
          <w:b/>
          <w:noProof w:val="0"/>
          <w:color w:val="4F81BD" w:themeColor="accent1"/>
          <w:sz w:val="32"/>
          <w:shd w:val="clear" w:color="auto" w:fill="auto"/>
        </w:rPr>
        <w:t>reflection</w:t>
      </w:r>
      <w:proofErr w:type="gramEnd"/>
      <w:r w:rsidRPr="00964226">
        <w:rPr>
          <w:rFonts w:asciiTheme="minorHAnsi" w:hAnsiTheme="minorHAnsi" w:cstheme="minorBidi"/>
          <w:b/>
          <w:noProof w:val="0"/>
          <w:color w:val="4F81BD" w:themeColor="accent1"/>
          <w:sz w:val="32"/>
          <w:shd w:val="clear" w:color="auto" w:fill="auto"/>
        </w:rPr>
        <w:t xml:space="preserve"> and motivation</w:t>
      </w:r>
    </w:p>
    <w:p w14:paraId="54CF9B3B" w14:textId="77777777" w:rsidR="00964226" w:rsidRPr="00964226" w:rsidRDefault="00964226" w:rsidP="00964226">
      <w:pPr>
        <w:spacing w:before="0" w:beforeAutospacing="0" w:after="200" w:afterAutospacing="0" w:line="276" w:lineRule="auto"/>
        <w:rPr>
          <w:rFonts w:asciiTheme="minorHAnsi" w:hAnsiTheme="minorHAnsi" w:cstheme="minorBidi"/>
          <w:b/>
          <w:noProof w:val="0"/>
          <w:sz w:val="32"/>
          <w:shd w:val="clear" w:color="auto" w:fill="auto"/>
        </w:rPr>
      </w:pPr>
      <w:r w:rsidRPr="00964226">
        <w:rPr>
          <w:rFonts w:asciiTheme="minorHAnsi" w:hAnsiTheme="minorHAnsi" w:cstheme="minorBidi"/>
          <w:b/>
          <w:noProof w:val="0"/>
          <w:color w:val="4F81BD" w:themeColor="accent1"/>
          <w:sz w:val="32"/>
          <w:shd w:val="clear" w:color="auto" w:fill="auto"/>
        </w:rPr>
        <w:t>Key Questions for Design and Technology Teachers</w:t>
      </w:r>
    </w:p>
    <w:p w14:paraId="3B82FE8D"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 Do teachers plan collaboratively </w:t>
      </w:r>
      <w:proofErr w:type="gramStart"/>
      <w:r w:rsidRPr="00964226">
        <w:rPr>
          <w:rFonts w:asciiTheme="minorHAnsi" w:hAnsiTheme="minorHAnsi" w:cstheme="minorBidi"/>
          <w:noProof w:val="0"/>
          <w:shd w:val="clear" w:color="auto" w:fill="auto"/>
        </w:rPr>
        <w:t>in order to</w:t>
      </w:r>
      <w:proofErr w:type="gramEnd"/>
      <w:r w:rsidRPr="00964226">
        <w:rPr>
          <w:rFonts w:asciiTheme="minorHAnsi" w:hAnsiTheme="minorHAnsi" w:cstheme="minorBidi"/>
          <w:noProof w:val="0"/>
          <w:shd w:val="clear" w:color="auto" w:fill="auto"/>
        </w:rPr>
        <w:t xml:space="preserve"> create a shared understanding of the learning journey? Do teachers discuss pupils’ learning along the way, reflecting on pedagogy and impact?</w:t>
      </w:r>
    </w:p>
    <w:p w14:paraId="2B6C3214"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Do pupils and teachers recognise the wide range of approaches to feedback or is written marking the main form of feedback? Do teachers seek out Disadvantaged pupils to ensure that they understand the feedback given and know how to act upon it? Is assessment of Disadvantaged pupils’ work specifically used to inform planning and next teaching?</w:t>
      </w:r>
    </w:p>
    <w:p w14:paraId="70C9EE59"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 Are there opportunities for collaborative book looks, marking, and moderation of outcomes </w:t>
      </w:r>
      <w:proofErr w:type="gramStart"/>
      <w:r w:rsidRPr="00964226">
        <w:rPr>
          <w:rFonts w:asciiTheme="minorHAnsi" w:hAnsiTheme="minorHAnsi" w:cstheme="minorBidi"/>
          <w:noProof w:val="0"/>
          <w:shd w:val="clear" w:color="auto" w:fill="auto"/>
        </w:rPr>
        <w:t>in order to</w:t>
      </w:r>
      <w:proofErr w:type="gramEnd"/>
      <w:r w:rsidRPr="00964226">
        <w:rPr>
          <w:rFonts w:asciiTheme="minorHAnsi" w:hAnsiTheme="minorHAnsi" w:cstheme="minorBidi"/>
          <w:noProof w:val="0"/>
          <w:shd w:val="clear" w:color="auto" w:fill="auto"/>
        </w:rPr>
        <w:t xml:space="preserve"> discuss pupil needs and next steps for teaching?</w:t>
      </w:r>
    </w:p>
    <w:p w14:paraId="0DC9B84F"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How is the effectiveness of planning and teaching in Design and Technology evaluated? Is assessment used to refine planning for the future as well as to identify next steps for pupils?</w:t>
      </w:r>
    </w:p>
    <w:p w14:paraId="0EB05870"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 How do teachers model the thinking process behind designing and making </w:t>
      </w:r>
      <w:proofErr w:type="gramStart"/>
      <w:r w:rsidRPr="00964226">
        <w:rPr>
          <w:rFonts w:asciiTheme="minorHAnsi" w:hAnsiTheme="minorHAnsi" w:cstheme="minorBidi"/>
          <w:noProof w:val="0"/>
          <w:shd w:val="clear" w:color="auto" w:fill="auto"/>
        </w:rPr>
        <w:t>in order to</w:t>
      </w:r>
      <w:proofErr w:type="gramEnd"/>
      <w:r w:rsidRPr="00964226">
        <w:rPr>
          <w:rFonts w:asciiTheme="minorHAnsi" w:hAnsiTheme="minorHAnsi" w:cstheme="minorBidi"/>
          <w:noProof w:val="0"/>
          <w:shd w:val="clear" w:color="auto" w:fill="auto"/>
        </w:rPr>
        <w:t xml:space="preserve"> make the learning visible?</w:t>
      </w:r>
    </w:p>
    <w:p w14:paraId="1E3D7AD6"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Do pupils work collaboratively so that they can think aloud with one another? What other opportunities do you create for collaborative working?</w:t>
      </w:r>
    </w:p>
    <w:p w14:paraId="379E156C"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Is dialogic talk an integral element of your teaching and learning repertoire? How do you develop pupils’ talk for learning?</w:t>
      </w:r>
    </w:p>
    <w:p w14:paraId="46A8941F"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Is questioning used skilfully to check knowledge and understanding identify and address misconceptions in Design and Technology and challenge pupils?</w:t>
      </w:r>
    </w:p>
    <w:p w14:paraId="4C473277"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pupils encouraged to ask questions when unsure, challenge their own ideas and show an interest that deepens their knowledge and understanding of Design and Technology?</w:t>
      </w:r>
    </w:p>
    <w:p w14:paraId="6267EAD3"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Do pupils seek feedback to improve further? Do your disadvantaged pupils complete the same amount of work to a high standard and how is this addressed if not?</w:t>
      </w:r>
    </w:p>
    <w:p w14:paraId="47A89A8F"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lastRenderedPageBreak/>
        <w:t>How do you celebrate excellence in pupils’ work?</w:t>
      </w:r>
    </w:p>
    <w:p w14:paraId="5DD1137E" w14:textId="77777777" w:rsidR="00964226" w:rsidRPr="00964226" w:rsidRDefault="00964226" w:rsidP="00964226">
      <w:pPr>
        <w:spacing w:before="0" w:beforeAutospacing="0" w:after="200" w:afterAutospacing="0" w:line="276" w:lineRule="auto"/>
        <w:rPr>
          <w:rFonts w:asciiTheme="minorHAnsi" w:hAnsiTheme="minorHAnsi" w:cstheme="minorBidi"/>
          <w:noProof w:val="0"/>
          <w:shd w:val="clear" w:color="auto" w:fill="auto"/>
        </w:rPr>
      </w:pPr>
    </w:p>
    <w:p w14:paraId="38E5BF9C" w14:textId="77777777" w:rsidR="00964226" w:rsidRPr="00964226" w:rsidRDefault="00964226" w:rsidP="00964226">
      <w:pPr>
        <w:spacing w:before="0" w:beforeAutospacing="0" w:after="200" w:afterAutospacing="0" w:line="276" w:lineRule="auto"/>
        <w:rPr>
          <w:rFonts w:asciiTheme="minorHAnsi" w:hAnsiTheme="minorHAnsi" w:cstheme="minorBidi"/>
          <w:b/>
          <w:noProof w:val="0"/>
          <w:color w:val="00B050"/>
          <w:sz w:val="32"/>
          <w:shd w:val="clear" w:color="auto" w:fill="auto"/>
        </w:rPr>
      </w:pPr>
      <w:r w:rsidRPr="00964226">
        <w:rPr>
          <w:rFonts w:asciiTheme="minorHAnsi" w:hAnsiTheme="minorHAnsi" w:cstheme="minorBidi"/>
          <w:b/>
          <w:noProof w:val="0"/>
          <w:color w:val="00B050"/>
          <w:sz w:val="32"/>
          <w:shd w:val="clear" w:color="auto" w:fill="auto"/>
        </w:rPr>
        <w:t>Whole school culture and engagement</w:t>
      </w:r>
    </w:p>
    <w:p w14:paraId="60F4A0A8" w14:textId="77777777" w:rsidR="00964226" w:rsidRPr="00964226" w:rsidRDefault="00964226" w:rsidP="00964226">
      <w:pPr>
        <w:spacing w:before="0" w:beforeAutospacing="0" w:after="200" w:afterAutospacing="0" w:line="276" w:lineRule="auto"/>
        <w:rPr>
          <w:rFonts w:asciiTheme="minorHAnsi" w:hAnsiTheme="minorHAnsi" w:cstheme="minorBidi"/>
          <w:b/>
          <w:noProof w:val="0"/>
          <w:color w:val="00B050"/>
          <w:sz w:val="32"/>
          <w:shd w:val="clear" w:color="auto" w:fill="auto"/>
        </w:rPr>
      </w:pPr>
      <w:r w:rsidRPr="00964226">
        <w:rPr>
          <w:rFonts w:asciiTheme="minorHAnsi" w:hAnsiTheme="minorHAnsi" w:cstheme="minorBidi"/>
          <w:b/>
          <w:noProof w:val="0"/>
          <w:color w:val="00B050"/>
          <w:sz w:val="32"/>
          <w:shd w:val="clear" w:color="auto" w:fill="auto"/>
        </w:rPr>
        <w:t xml:space="preserve">Key Questions for Design and Technology Teachers </w:t>
      </w:r>
    </w:p>
    <w:p w14:paraId="23C436D5" w14:textId="77777777" w:rsidR="00964226" w:rsidRPr="00964226" w:rsidRDefault="00964226" w:rsidP="00964226">
      <w:pPr>
        <w:numPr>
          <w:ilvl w:val="0"/>
          <w:numId w:val="16"/>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Has a shared vision for Design and Technology within the school been clearly established and is this embodied in your curriculum design?</w:t>
      </w:r>
    </w:p>
    <w:p w14:paraId="39784F23"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Is subject-specific action planning informed by: whole school priorities; robust self-evaluation; monitoring activities such as work scrutiny and learning walks; research findings; the views of stakeholders?</w:t>
      </w:r>
    </w:p>
    <w:p w14:paraId="5780CFAC"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How is the Design and Technology action plan taken off paper and into the classroom, with all teachers understanding and fulfilling their role?</w:t>
      </w:r>
    </w:p>
    <w:p w14:paraId="03ABF126"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Are there opportunities for teachers to develop their subject knowledge and elements of their practice,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through research groups, Lesson Study and collaborative planning.</w:t>
      </w:r>
    </w:p>
    <w:p w14:paraId="764EF559"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Are there opportunities for teachers to nurture their passion for Design and Technology, understanding their own learning as technologist and designers,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through workshops and clubs?</w:t>
      </w:r>
    </w:p>
    <w:p w14:paraId="4E276086"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How are the strengths of different staff capitalised upon,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through peer coaching, joint planning/marking, careful deployment of staff to meet identified pupil needs?</w:t>
      </w:r>
    </w:p>
    <w:p w14:paraId="57AEE4FF"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How are staffing decisions made to best meet the needs of pupils and ensure long-term progress for all pupil cohorts?</w:t>
      </w:r>
    </w:p>
    <w:p w14:paraId="6B93EF30"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teachers enabled to observe each other’s teaching for reflective and developmental purposes, rather than performance management purposes?</w:t>
      </w:r>
    </w:p>
    <w:p w14:paraId="254BFB80"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Is there a culture of informal professional dialogue within (and across) subject areas? Do teachers feel comfortable to take risks and constantly reflect on teaching and learning, including mistakes and failures?</w:t>
      </w:r>
    </w:p>
    <w:p w14:paraId="6EFC291A"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subject-specific pedagogical ideas and research findings explored at staff meetings?</w:t>
      </w:r>
    </w:p>
    <w:p w14:paraId="5AC1AED9"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projects chosen that both reflect and challenge values, attitudes and experiences linked to the local community? Do designers selected offer positive role models and inspiration for all pupils?</w:t>
      </w:r>
    </w:p>
    <w:p w14:paraId="535DA3F5" w14:textId="77777777" w:rsidR="00964226" w:rsidRPr="00964226" w:rsidRDefault="00964226" w:rsidP="00964226">
      <w:pPr>
        <w:numPr>
          <w:ilvl w:val="0"/>
          <w:numId w:val="15"/>
        </w:numPr>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Are pupils involved in making choices about the Design and Technology curriculum,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areas studied different disciplines and mixed material areas.</w:t>
      </w:r>
    </w:p>
    <w:p w14:paraId="4A67C1C6" w14:textId="77777777" w:rsidR="00964226" w:rsidRPr="00964226" w:rsidRDefault="00964226" w:rsidP="00964226">
      <w:pPr>
        <w:spacing w:before="0" w:beforeAutospacing="0" w:after="200" w:afterAutospacing="0" w:line="276" w:lineRule="auto"/>
        <w:contextualSpacing/>
        <w:rPr>
          <w:rFonts w:asciiTheme="minorHAnsi" w:hAnsiTheme="minorHAnsi" w:cstheme="minorBidi"/>
          <w:noProof w:val="0"/>
          <w:shd w:val="clear" w:color="auto" w:fill="auto"/>
        </w:rPr>
      </w:pPr>
    </w:p>
    <w:p w14:paraId="0981A59F" w14:textId="77777777" w:rsidR="00964226" w:rsidRPr="00964226" w:rsidRDefault="00964226" w:rsidP="00964226">
      <w:pPr>
        <w:spacing w:before="0" w:beforeAutospacing="0" w:after="200" w:afterAutospacing="0" w:line="276" w:lineRule="auto"/>
        <w:contextualSpacing/>
        <w:rPr>
          <w:rFonts w:asciiTheme="minorHAnsi" w:hAnsiTheme="minorHAnsi" w:cstheme="minorBidi"/>
          <w:noProof w:val="0"/>
          <w:shd w:val="clear" w:color="auto" w:fill="auto"/>
        </w:rPr>
      </w:pPr>
    </w:p>
    <w:p w14:paraId="4DBB6C53" w14:textId="77777777" w:rsidR="00964226" w:rsidRPr="00964226" w:rsidRDefault="00964226" w:rsidP="00964226">
      <w:pPr>
        <w:spacing w:before="0" w:beforeAutospacing="0" w:after="200" w:afterAutospacing="0" w:line="276" w:lineRule="auto"/>
        <w:contextualSpacing/>
        <w:rPr>
          <w:rFonts w:asciiTheme="minorHAnsi" w:hAnsiTheme="minorHAnsi" w:cstheme="minorBidi"/>
          <w:noProof w:val="0"/>
          <w:shd w:val="clear" w:color="auto" w:fill="auto"/>
        </w:rPr>
      </w:pPr>
    </w:p>
    <w:p w14:paraId="2A378265" w14:textId="77777777" w:rsidR="00964226" w:rsidRPr="00964226" w:rsidRDefault="00964226" w:rsidP="00964226">
      <w:pPr>
        <w:spacing w:before="0" w:beforeAutospacing="0" w:after="200" w:afterAutospacing="0" w:line="276" w:lineRule="auto"/>
        <w:contextualSpacing/>
        <w:rPr>
          <w:rFonts w:asciiTheme="minorHAnsi" w:hAnsiTheme="minorHAnsi" w:cstheme="minorBidi"/>
          <w:noProof w:val="0"/>
          <w:shd w:val="clear" w:color="auto" w:fill="auto"/>
        </w:rPr>
      </w:pPr>
    </w:p>
    <w:p w14:paraId="2E923928" w14:textId="77777777" w:rsidR="00964226" w:rsidRPr="00964226" w:rsidRDefault="00964226" w:rsidP="00964226">
      <w:pPr>
        <w:spacing w:before="0" w:beforeAutospacing="0" w:after="200" w:afterAutospacing="0" w:line="276" w:lineRule="auto"/>
        <w:contextualSpacing/>
        <w:rPr>
          <w:rFonts w:asciiTheme="minorHAnsi" w:hAnsiTheme="minorHAnsi" w:cstheme="minorBidi"/>
          <w:noProof w:val="0"/>
          <w:shd w:val="clear" w:color="auto" w:fill="auto"/>
        </w:rPr>
      </w:pPr>
    </w:p>
    <w:p w14:paraId="3F29835B" w14:textId="06353464" w:rsidR="00964226" w:rsidRDefault="00964226" w:rsidP="00964226">
      <w:pPr>
        <w:autoSpaceDE w:val="0"/>
        <w:autoSpaceDN w:val="0"/>
        <w:adjustRightInd w:val="0"/>
        <w:spacing w:before="0" w:beforeAutospacing="0" w:after="0" w:afterAutospacing="0"/>
        <w:rPr>
          <w:rFonts w:asciiTheme="minorHAnsi" w:hAnsiTheme="minorHAnsi" w:cstheme="minorBidi"/>
          <w:noProof w:val="0"/>
          <w:shd w:val="clear" w:color="auto" w:fill="auto"/>
        </w:rPr>
      </w:pPr>
    </w:p>
    <w:p w14:paraId="42279501" w14:textId="77777777" w:rsidR="00964226" w:rsidRPr="00964226" w:rsidRDefault="00964226" w:rsidP="00964226">
      <w:pPr>
        <w:autoSpaceDE w:val="0"/>
        <w:autoSpaceDN w:val="0"/>
        <w:adjustRightInd w:val="0"/>
        <w:spacing w:before="0" w:beforeAutospacing="0" w:after="0" w:afterAutospacing="0"/>
        <w:rPr>
          <w:rFonts w:asciiTheme="minorHAnsi" w:hAnsiTheme="minorHAnsi"/>
          <w:noProof w:val="0"/>
          <w:color w:val="000000"/>
          <w:shd w:val="clear" w:color="auto" w:fill="auto"/>
        </w:rPr>
      </w:pPr>
    </w:p>
    <w:p w14:paraId="36A0FDA5"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b/>
          <w:noProof w:val="0"/>
          <w:color w:val="FF0000"/>
          <w:sz w:val="32"/>
          <w:shd w:val="clear" w:color="auto" w:fill="auto"/>
        </w:rPr>
      </w:pPr>
      <w:r w:rsidRPr="00964226">
        <w:rPr>
          <w:rFonts w:asciiTheme="minorHAnsi" w:hAnsiTheme="minorHAnsi" w:cstheme="minorBidi"/>
          <w:b/>
          <w:noProof w:val="0"/>
          <w:color w:val="FF0000"/>
          <w:sz w:val="32"/>
          <w:shd w:val="clear" w:color="auto" w:fill="auto"/>
        </w:rPr>
        <w:lastRenderedPageBreak/>
        <w:t>Potential, Pitch and Progression</w:t>
      </w:r>
    </w:p>
    <w:p w14:paraId="592F76A3"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b/>
          <w:noProof w:val="0"/>
          <w:color w:val="FF0000"/>
          <w:sz w:val="32"/>
          <w:shd w:val="clear" w:color="auto" w:fill="auto"/>
        </w:rPr>
      </w:pPr>
      <w:r w:rsidRPr="00964226">
        <w:rPr>
          <w:rFonts w:asciiTheme="minorHAnsi" w:hAnsiTheme="minorHAnsi" w:cstheme="minorBidi"/>
          <w:b/>
          <w:noProof w:val="0"/>
          <w:color w:val="FF0000"/>
          <w:sz w:val="32"/>
          <w:shd w:val="clear" w:color="auto" w:fill="auto"/>
        </w:rPr>
        <w:t>Key Questions for Design and Technology Teachers</w:t>
      </w:r>
    </w:p>
    <w:p w14:paraId="0CE720F0"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What format/approach is used to pass on Design and Technology transition information between year groups/key stages? Is this designed to identify skills and knowledge gaps precisely so that teachers can effectively build on prior learning and teach gaps in knowledge, skills and understanding?</w:t>
      </w:r>
    </w:p>
    <w:p w14:paraId="19E742E0"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Do teachers primarily use data to inform teaching and learning? Do teachers use a wide range of assessment information when making judgements about a pupil’s attainment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teaching pupils for a number of lessons rather than baseline testing or using classwork in addition to more formal assessment/test-based outcomes?)</w:t>
      </w:r>
    </w:p>
    <w:p w14:paraId="57FD3AE1"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 Are age-related expectations in Design and Technology clearly identified, </w:t>
      </w:r>
      <w:proofErr w:type="gramStart"/>
      <w:r w:rsidRPr="00964226">
        <w:rPr>
          <w:rFonts w:asciiTheme="minorHAnsi" w:hAnsiTheme="minorHAnsi" w:cstheme="minorBidi"/>
          <w:noProof w:val="0"/>
          <w:shd w:val="clear" w:color="auto" w:fill="auto"/>
        </w:rPr>
        <w:t>defined</w:t>
      </w:r>
      <w:proofErr w:type="gramEnd"/>
      <w:r w:rsidRPr="00964226">
        <w:rPr>
          <w:rFonts w:asciiTheme="minorHAnsi" w:hAnsiTheme="minorHAnsi" w:cstheme="minorBidi"/>
          <w:noProof w:val="0"/>
          <w:shd w:val="clear" w:color="auto" w:fill="auto"/>
        </w:rPr>
        <w:t xml:space="preserve"> and exemplified in order to ensure that pupils and teachers alike know what success looks like in each year group? Are these expectations built on a clear understanding of previous key stages/year groups, and not just the next national assessment point? What are the non-negotiable skills for each year group that nearly all pupils will achieve?</w:t>
      </w:r>
    </w:p>
    <w:p w14:paraId="28C8A9B9"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shd w:val="clear" w:color="auto" w:fill="auto"/>
        </w:rPr>
        <w:t xml:space="preserve"> • How well do teachers understand the way the curriculum has been taught in previous years? Are they aware of the topics that have been studied and skills learnt? Do teachers have transition conversations about how key skills and concepts have been explained and the examples that have been used to support pupils’ working memory? Do teachers have a shared language to describe key </w:t>
      </w:r>
      <w:r w:rsidRPr="00964226">
        <w:rPr>
          <w:rFonts w:asciiTheme="minorHAnsi" w:hAnsiTheme="minorHAnsi" w:cstheme="minorBidi"/>
          <w:noProof w:val="0"/>
          <w:color w:val="000000" w:themeColor="text1"/>
          <w:shd w:val="clear" w:color="auto" w:fill="auto"/>
        </w:rPr>
        <w:t>concepts that will help pupils to see how their learning is progressing and to make connections to prior learning?</w:t>
      </w:r>
    </w:p>
    <w:p w14:paraId="3523EBD5"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xml:space="preserve">• Is the curriculum rich and balanced to include a wide range of design specifications to inform the design of innovative, functional, appealing products? Consider the balance of different approaches to generating, developing, </w:t>
      </w:r>
      <w:proofErr w:type="gramStart"/>
      <w:r w:rsidRPr="00964226">
        <w:rPr>
          <w:rFonts w:asciiTheme="minorHAnsi" w:hAnsiTheme="minorHAnsi" w:cstheme="minorBidi"/>
          <w:noProof w:val="0"/>
          <w:color w:val="000000" w:themeColor="text1"/>
          <w:shd w:val="clear" w:color="auto" w:fill="auto"/>
        </w:rPr>
        <w:t>modelling</w:t>
      </w:r>
      <w:proofErr w:type="gramEnd"/>
      <w:r w:rsidRPr="00964226">
        <w:rPr>
          <w:rFonts w:asciiTheme="minorHAnsi" w:hAnsiTheme="minorHAnsi" w:cstheme="minorBidi"/>
          <w:noProof w:val="0"/>
          <w:color w:val="000000" w:themeColor="text1"/>
          <w:shd w:val="clear" w:color="auto" w:fill="auto"/>
        </w:rPr>
        <w:t xml:space="preserve"> and communicating ideas.</w:t>
      </w:r>
    </w:p>
    <w:p w14:paraId="3E1B2B1D"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How do you group pupils, and how are these decisions made? Do all pupils, across the range of classes, have access to the curriculum, pitch and expectation required to meet age-related expectations, or is pupil grouping a limiting factor?</w:t>
      </w:r>
    </w:p>
    <w:p w14:paraId="3351BE1E"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Do all pupils, across the range of classes, have access to effective pedagogy shown to have impact, or does pedagogy differ across classes? For example, if setting, does the bottom set have the same access to rich talk and discussion as the top set? If not, how might you look to move towards more equitable groupings?</w:t>
      </w:r>
    </w:p>
    <w:p w14:paraId="61F762C8"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Do teachers provide a range of modelled, shared, guided and independent reading and writing opportunities, driven by rich contexts?</w:t>
      </w:r>
    </w:p>
    <w:p w14:paraId="6A958359"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How do teachers both address specific curriculum gaps and develop further skills, knowledge and understanding so that pupils do not get left behind? (</w:t>
      </w:r>
      <w:proofErr w:type="gramStart"/>
      <w:r w:rsidRPr="00964226">
        <w:rPr>
          <w:rFonts w:asciiTheme="minorHAnsi" w:hAnsiTheme="minorHAnsi" w:cstheme="minorBidi"/>
          <w:noProof w:val="0"/>
          <w:color w:val="000000" w:themeColor="text1"/>
          <w:shd w:val="clear" w:color="auto" w:fill="auto"/>
        </w:rPr>
        <w:t>e.g.</w:t>
      </w:r>
      <w:proofErr w:type="gramEnd"/>
      <w:r w:rsidRPr="00964226">
        <w:rPr>
          <w:rFonts w:asciiTheme="minorHAnsi" w:hAnsiTheme="minorHAnsi" w:cstheme="minorBidi"/>
          <w:noProof w:val="0"/>
          <w:color w:val="000000" w:themeColor="text1"/>
          <w:shd w:val="clear" w:color="auto" w:fill="auto"/>
        </w:rPr>
        <w:t xml:space="preserve"> how might teachers support pupils with difficulties in understanding contexts, users and purposes, while ensuring that these pupils are </w:t>
      </w:r>
      <w:r w:rsidRPr="00964226">
        <w:rPr>
          <w:rFonts w:asciiTheme="minorHAnsi" w:hAnsiTheme="minorHAnsi" w:cstheme="minorBidi"/>
          <w:noProof w:val="0"/>
          <w:color w:val="000000" w:themeColor="text1"/>
          <w:shd w:val="clear" w:color="auto" w:fill="auto"/>
        </w:rPr>
        <w:lastRenderedPageBreak/>
        <w:t>encouraged to develop their skills in modelling and communication ideas)? What approaches make this possible? Where is this most successful?</w:t>
      </w:r>
    </w:p>
    <w:p w14:paraId="04DCCE5E"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xml:space="preserve">How precisely planned and targeted are interventions for skills and knowledge gaps from earlier years (e.g.  Developing 3D </w:t>
      </w:r>
      <w:proofErr w:type="gramStart"/>
      <w:r w:rsidRPr="00964226">
        <w:rPr>
          <w:rFonts w:asciiTheme="minorHAnsi" w:hAnsiTheme="minorHAnsi" w:cstheme="minorBidi"/>
          <w:noProof w:val="0"/>
          <w:color w:val="000000" w:themeColor="text1"/>
          <w:shd w:val="clear" w:color="auto" w:fill="auto"/>
        </w:rPr>
        <w:t>CAD  and</w:t>
      </w:r>
      <w:proofErr w:type="gramEnd"/>
      <w:r w:rsidRPr="00964226">
        <w:rPr>
          <w:rFonts w:asciiTheme="minorHAnsi" w:hAnsiTheme="minorHAnsi" w:cstheme="minorBidi"/>
          <w:noProof w:val="0"/>
          <w:color w:val="000000" w:themeColor="text1"/>
          <w:shd w:val="clear" w:color="auto" w:fill="auto"/>
        </w:rPr>
        <w:t xml:space="preserve"> using specialist equipment to measure and mark-out? Do teachers of older year groups know how to teach these skills effectively?</w:t>
      </w:r>
    </w:p>
    <w:p w14:paraId="25E5A83E" w14:textId="77777777"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How is teaching adapted to ensure that pupils are supported to meet learning objectives? Are flexible groupings used to address misconceptions and gaps in learning?</w:t>
      </w:r>
    </w:p>
    <w:p w14:paraId="57481FF7" w14:textId="038C1571" w:rsidR="00964226" w:rsidRPr="00964226" w:rsidRDefault="00964226" w:rsidP="00964226">
      <w:pPr>
        <w:tabs>
          <w:tab w:val="left" w:pos="927"/>
        </w:tabs>
        <w:spacing w:before="0" w:beforeAutospacing="0" w:after="200" w:afterAutospacing="0" w:line="276" w:lineRule="auto"/>
        <w:rPr>
          <w:rFonts w:asciiTheme="minorHAnsi" w:hAnsiTheme="minorHAnsi" w:cstheme="minorBidi"/>
          <w:noProof w:val="0"/>
          <w:color w:val="000000" w:themeColor="text1"/>
          <w:shd w:val="clear" w:color="auto" w:fill="auto"/>
        </w:rPr>
      </w:pPr>
      <w:r w:rsidRPr="00964226">
        <w:rPr>
          <w:rFonts w:asciiTheme="minorHAnsi" w:hAnsiTheme="minorHAnsi" w:cstheme="minorBidi"/>
          <w:noProof w:val="0"/>
          <w:color w:val="000000" w:themeColor="text1"/>
          <w:shd w:val="clear" w:color="auto" w:fill="auto"/>
        </w:rPr>
        <w:t>• How do teachers plan for initial weeks of each year to understand the pupils’ prior learning and to secure and build on the learning from the previous year? What pedagogy is best used to drive this learning journey?</w:t>
      </w:r>
    </w:p>
    <w:p w14:paraId="04FF1A48" w14:textId="77777777" w:rsidR="00964226" w:rsidRPr="00964226" w:rsidRDefault="00964226" w:rsidP="00964226">
      <w:pPr>
        <w:spacing w:before="0" w:beforeAutospacing="0" w:after="200" w:afterAutospacing="0" w:line="276" w:lineRule="auto"/>
        <w:rPr>
          <w:rFonts w:asciiTheme="minorHAnsi" w:hAnsiTheme="minorHAnsi" w:cstheme="minorBidi"/>
          <w:b/>
          <w:noProof w:val="0"/>
          <w:color w:val="FFC000"/>
          <w:sz w:val="32"/>
          <w:shd w:val="clear" w:color="auto" w:fill="auto"/>
        </w:rPr>
      </w:pPr>
      <w:r w:rsidRPr="00964226">
        <w:rPr>
          <w:rFonts w:asciiTheme="minorHAnsi" w:hAnsiTheme="minorHAnsi" w:cstheme="minorBidi"/>
          <w:b/>
          <w:noProof w:val="0"/>
          <w:color w:val="FFC000"/>
          <w:sz w:val="32"/>
          <w:shd w:val="clear" w:color="auto" w:fill="auto"/>
        </w:rPr>
        <w:t xml:space="preserve">Access, </w:t>
      </w:r>
      <w:proofErr w:type="gramStart"/>
      <w:r w:rsidRPr="00964226">
        <w:rPr>
          <w:rFonts w:asciiTheme="minorHAnsi" w:hAnsiTheme="minorHAnsi" w:cstheme="minorBidi"/>
          <w:b/>
          <w:noProof w:val="0"/>
          <w:color w:val="FFC000"/>
          <w:sz w:val="32"/>
          <w:shd w:val="clear" w:color="auto" w:fill="auto"/>
        </w:rPr>
        <w:t>equity</w:t>
      </w:r>
      <w:proofErr w:type="gramEnd"/>
      <w:r w:rsidRPr="00964226">
        <w:rPr>
          <w:rFonts w:asciiTheme="minorHAnsi" w:hAnsiTheme="minorHAnsi" w:cstheme="minorBidi"/>
          <w:b/>
          <w:noProof w:val="0"/>
          <w:color w:val="FFC000"/>
          <w:sz w:val="32"/>
          <w:shd w:val="clear" w:color="auto" w:fill="auto"/>
        </w:rPr>
        <w:t xml:space="preserve"> and strong foundations</w:t>
      </w:r>
    </w:p>
    <w:p w14:paraId="499FDD93" w14:textId="77777777" w:rsidR="00964226" w:rsidRPr="00964226" w:rsidRDefault="00964226" w:rsidP="00964226">
      <w:pPr>
        <w:tabs>
          <w:tab w:val="left" w:pos="1670"/>
        </w:tabs>
        <w:spacing w:before="0" w:beforeAutospacing="0" w:after="200" w:afterAutospacing="0" w:line="276" w:lineRule="auto"/>
        <w:rPr>
          <w:rFonts w:asciiTheme="minorHAnsi" w:hAnsiTheme="minorHAnsi" w:cstheme="minorBidi"/>
          <w:b/>
          <w:noProof w:val="0"/>
          <w:color w:val="FFC000"/>
          <w:sz w:val="32"/>
          <w:shd w:val="clear" w:color="auto" w:fill="auto"/>
        </w:rPr>
      </w:pPr>
      <w:r w:rsidRPr="00964226">
        <w:rPr>
          <w:rFonts w:asciiTheme="minorHAnsi" w:hAnsiTheme="minorHAnsi" w:cstheme="minorBidi"/>
          <w:b/>
          <w:noProof w:val="0"/>
          <w:color w:val="FFC000"/>
          <w:sz w:val="32"/>
          <w:shd w:val="clear" w:color="auto" w:fill="auto"/>
        </w:rPr>
        <w:t>Key Questions for Design and Technology Teachers</w:t>
      </w:r>
    </w:p>
    <w:p w14:paraId="15042AB2"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barriers to learning for disadvantaged pupils understood by teachers?</w:t>
      </w:r>
    </w:p>
    <w:p w14:paraId="5BE69D6B"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How are teachers adapting practice to meet the needs of their pupils?</w:t>
      </w:r>
    </w:p>
    <w:p w14:paraId="3931F8E6"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Do parents feel welcome within the school/Design and Technology department? Is there regular positive contact between the school and parents?</w:t>
      </w:r>
    </w:p>
    <w:p w14:paraId="4D266007"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What steps are taken to engage parents with the Design and Technology curriculum? Are parents encouraged to enjoy and participate in Design and Technology activities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visits to places of interest, exploring how things work, competitions, clubs, exciting and engaging homework)? Are there opportunities for parents to explore how to support their children’s learning at home (</w:t>
      </w:r>
      <w:proofErr w:type="gramStart"/>
      <w:r w:rsidRPr="00964226">
        <w:rPr>
          <w:rFonts w:asciiTheme="minorHAnsi" w:hAnsiTheme="minorHAnsi" w:cstheme="minorBidi"/>
          <w:noProof w:val="0"/>
          <w:shd w:val="clear" w:color="auto" w:fill="auto"/>
        </w:rPr>
        <w:t>e.g.</w:t>
      </w:r>
      <w:proofErr w:type="gramEnd"/>
      <w:r w:rsidRPr="00964226">
        <w:rPr>
          <w:rFonts w:asciiTheme="minorHAnsi" w:hAnsiTheme="minorHAnsi" w:cstheme="minorBidi"/>
          <w:noProof w:val="0"/>
          <w:shd w:val="clear" w:color="auto" w:fill="auto"/>
        </w:rPr>
        <w:t xml:space="preserve"> answering student’s questionnaires, model making, questioning skills, revision sessions)?</w:t>
      </w:r>
    </w:p>
    <w:p w14:paraId="543EC987"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What strategies are used to help pupils to develop their skills and knowledge? Do teachers consciously create regular and cumulative opportunities to build on skills and knowledge?</w:t>
      </w:r>
    </w:p>
    <w:p w14:paraId="07C629D8"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What extra-curricular activities and experiences are available to pupils? Are pupils offered opportunities to experience and meet with designers, </w:t>
      </w:r>
      <w:proofErr w:type="gramStart"/>
      <w:r w:rsidRPr="00964226">
        <w:rPr>
          <w:rFonts w:asciiTheme="minorHAnsi" w:hAnsiTheme="minorHAnsi" w:cstheme="minorBidi"/>
          <w:noProof w:val="0"/>
          <w:shd w:val="clear" w:color="auto" w:fill="auto"/>
        </w:rPr>
        <w:t>engineers</w:t>
      </w:r>
      <w:proofErr w:type="gramEnd"/>
      <w:r w:rsidRPr="00964226">
        <w:rPr>
          <w:rFonts w:asciiTheme="minorHAnsi" w:hAnsiTheme="minorHAnsi" w:cstheme="minorBidi"/>
          <w:noProof w:val="0"/>
          <w:shd w:val="clear" w:color="auto" w:fill="auto"/>
        </w:rPr>
        <w:t xml:space="preserve"> and chefs, visit the work of key designers, visit studios and workshops, participate in workshops, visit universities to explore degrees in Design and Technology, Engineering, Fashion, Textiles, Electronics, Graphics and Food and Nutrition?</w:t>
      </w:r>
    </w:p>
    <w:p w14:paraId="5840093A"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When planning learning journeys, how do teachers plan to address gaps in pupils’ experiences and contextual knowledge </w:t>
      </w:r>
      <w:proofErr w:type="gramStart"/>
      <w:r w:rsidRPr="00964226">
        <w:rPr>
          <w:rFonts w:asciiTheme="minorHAnsi" w:hAnsiTheme="minorHAnsi" w:cstheme="minorBidi"/>
          <w:noProof w:val="0"/>
          <w:shd w:val="clear" w:color="auto" w:fill="auto"/>
        </w:rPr>
        <w:t>in order to</w:t>
      </w:r>
      <w:proofErr w:type="gramEnd"/>
      <w:r w:rsidRPr="00964226">
        <w:rPr>
          <w:rFonts w:asciiTheme="minorHAnsi" w:hAnsiTheme="minorHAnsi" w:cstheme="minorBidi"/>
          <w:noProof w:val="0"/>
          <w:shd w:val="clear" w:color="auto" w:fill="auto"/>
        </w:rPr>
        <w:t xml:space="preserve"> ensure that they are able to access the curriculum studied?</w:t>
      </w:r>
    </w:p>
    <w:p w14:paraId="2BAED408"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teachers aware of pupils’ language needs and ways to support pupils with speech, language and communication needs in the classroom?</w:t>
      </w:r>
    </w:p>
    <w:p w14:paraId="6D090833"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How are pupils’ skills in discussion and presentation developed, including the use of Standard English in formal contexts? How is pupils’ confidence to speak and contribute to discussion developed? Are pupils’ contributions and questions structured, welcomed, </w:t>
      </w:r>
      <w:proofErr w:type="gramStart"/>
      <w:r w:rsidRPr="00964226">
        <w:rPr>
          <w:rFonts w:asciiTheme="minorHAnsi" w:hAnsiTheme="minorHAnsi" w:cstheme="minorBidi"/>
          <w:noProof w:val="0"/>
          <w:shd w:val="clear" w:color="auto" w:fill="auto"/>
        </w:rPr>
        <w:t>valued</w:t>
      </w:r>
      <w:proofErr w:type="gramEnd"/>
      <w:r w:rsidRPr="00964226">
        <w:rPr>
          <w:rFonts w:asciiTheme="minorHAnsi" w:hAnsiTheme="minorHAnsi" w:cstheme="minorBidi"/>
          <w:noProof w:val="0"/>
          <w:shd w:val="clear" w:color="auto" w:fill="auto"/>
        </w:rPr>
        <w:t xml:space="preserve"> and tested? Are pupils encouraged to speak publicly before real audiences?</w:t>
      </w:r>
    </w:p>
    <w:p w14:paraId="0E8C8FCE"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lastRenderedPageBreak/>
        <w:t xml:space="preserve">How is reading fluency developed? Are pupils given opportunities and support to develop fluent reading so that they </w:t>
      </w:r>
      <w:proofErr w:type="gramStart"/>
      <w:r w:rsidRPr="00964226">
        <w:rPr>
          <w:rFonts w:asciiTheme="minorHAnsi" w:hAnsiTheme="minorHAnsi" w:cstheme="minorBidi"/>
          <w:noProof w:val="0"/>
          <w:shd w:val="clear" w:color="auto" w:fill="auto"/>
        </w:rPr>
        <w:t>are able to</w:t>
      </w:r>
      <w:proofErr w:type="gramEnd"/>
      <w:r w:rsidRPr="00964226">
        <w:rPr>
          <w:rFonts w:asciiTheme="minorHAnsi" w:hAnsiTheme="minorHAnsi" w:cstheme="minorBidi"/>
          <w:noProof w:val="0"/>
          <w:shd w:val="clear" w:color="auto" w:fill="auto"/>
        </w:rPr>
        <w:t xml:space="preserve"> focus on comprehension?</w:t>
      </w:r>
    </w:p>
    <w:p w14:paraId="41758E4E"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How is writing fluency developed? Are pupils supported to build stamina, </w:t>
      </w:r>
      <w:proofErr w:type="gramStart"/>
      <w:r w:rsidRPr="00964226">
        <w:rPr>
          <w:rFonts w:asciiTheme="minorHAnsi" w:hAnsiTheme="minorHAnsi" w:cstheme="minorBidi"/>
          <w:noProof w:val="0"/>
          <w:shd w:val="clear" w:color="auto" w:fill="auto"/>
        </w:rPr>
        <w:t>speed</w:t>
      </w:r>
      <w:proofErr w:type="gramEnd"/>
      <w:r w:rsidRPr="00964226">
        <w:rPr>
          <w:rFonts w:asciiTheme="minorHAnsi" w:hAnsiTheme="minorHAnsi" w:cstheme="minorBidi"/>
          <w:noProof w:val="0"/>
          <w:shd w:val="clear" w:color="auto" w:fill="auto"/>
        </w:rPr>
        <w:t xml:space="preserve"> and automaticity so that they are able to focus on composition and effect?</w:t>
      </w:r>
    </w:p>
    <w:p w14:paraId="55E11037"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How is reading for pleasure encouraged? Does the school have a vibrant reading culture? Are pupils guided to choose books that they might enjoy? Do pupils recommend books to each other? Do teachers deliberately engage pupils in conversation about their reading and lend pupils books based around Design and Technology?</w:t>
      </w:r>
    </w:p>
    <w:p w14:paraId="3637EB91"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Are pupils supported to complete their homework for Design and Technology without seeing homework as a punishment?</w:t>
      </w:r>
    </w:p>
    <w:p w14:paraId="1A54EE7F" w14:textId="77777777" w:rsidR="00964226" w:rsidRPr="00964226" w:rsidRDefault="00964226" w:rsidP="00964226">
      <w:pPr>
        <w:numPr>
          <w:ilvl w:val="0"/>
          <w:numId w:val="17"/>
        </w:numPr>
        <w:tabs>
          <w:tab w:val="left" w:pos="1670"/>
        </w:tabs>
        <w:spacing w:before="0" w:beforeAutospacing="0" w:after="200" w:afterAutospacing="0" w:line="276" w:lineRule="auto"/>
        <w:contextualSpacing/>
        <w:rPr>
          <w:rFonts w:asciiTheme="minorHAnsi" w:hAnsiTheme="minorHAnsi" w:cstheme="minorBidi"/>
          <w:noProof w:val="0"/>
          <w:shd w:val="clear" w:color="auto" w:fill="auto"/>
        </w:rPr>
      </w:pPr>
      <w:r w:rsidRPr="00964226">
        <w:rPr>
          <w:rFonts w:asciiTheme="minorHAnsi" w:hAnsiTheme="minorHAnsi" w:cstheme="minorBidi"/>
          <w:noProof w:val="0"/>
          <w:shd w:val="clear" w:color="auto" w:fill="auto"/>
        </w:rPr>
        <w:t xml:space="preserve">How is pedagogy shared across the whole school? Do all teachers have a clear understanding of ways to support pupils’ access to texts and </w:t>
      </w:r>
      <w:proofErr w:type="gramStart"/>
      <w:r w:rsidRPr="00964226">
        <w:rPr>
          <w:rFonts w:asciiTheme="minorHAnsi" w:hAnsiTheme="minorHAnsi" w:cstheme="minorBidi"/>
          <w:noProof w:val="0"/>
          <w:shd w:val="clear" w:color="auto" w:fill="auto"/>
        </w:rPr>
        <w:t>high quality</w:t>
      </w:r>
      <w:proofErr w:type="gramEnd"/>
      <w:r w:rsidRPr="00964226">
        <w:rPr>
          <w:rFonts w:asciiTheme="minorHAnsi" w:hAnsiTheme="minorHAnsi" w:cstheme="minorBidi"/>
          <w:noProof w:val="0"/>
          <w:shd w:val="clear" w:color="auto" w:fill="auto"/>
        </w:rPr>
        <w:t xml:space="preserve"> writing?</w:t>
      </w:r>
    </w:p>
    <w:p w14:paraId="474E494A" w14:textId="77777777" w:rsidR="00964226" w:rsidRPr="00964226" w:rsidRDefault="00964226" w:rsidP="00964226">
      <w:pPr>
        <w:autoSpaceDE w:val="0"/>
        <w:autoSpaceDN w:val="0"/>
        <w:adjustRightInd w:val="0"/>
        <w:spacing w:before="0" w:beforeAutospacing="0" w:after="0" w:afterAutospacing="0"/>
        <w:rPr>
          <w:rFonts w:asciiTheme="minorHAnsi" w:hAnsiTheme="minorHAnsi"/>
          <w:noProof w:val="0"/>
          <w:color w:val="000000"/>
          <w:shd w:val="clear" w:color="auto" w:fill="auto"/>
        </w:rPr>
      </w:pPr>
    </w:p>
    <w:p w14:paraId="2901CCE2" w14:textId="0B8F85B7" w:rsidR="000502EA" w:rsidRDefault="000502EA" w:rsidP="000502EA"/>
    <w:p w14:paraId="451DBC43" w14:textId="77777777" w:rsidR="000502EA" w:rsidRDefault="000502EA" w:rsidP="000502EA"/>
    <w:p w14:paraId="20CC3F18" w14:textId="77777777" w:rsidR="000502EA" w:rsidRDefault="000502EA" w:rsidP="000502EA"/>
    <w:p w14:paraId="569D2CA5" w14:textId="63A052DC" w:rsidR="000502EA" w:rsidRDefault="000502EA">
      <w:pPr>
        <w:spacing w:before="0" w:beforeAutospacing="0" w:after="200" w:afterAutospacing="0" w:line="276" w:lineRule="auto"/>
      </w:pPr>
      <w:r>
        <w:br w:type="page"/>
      </w:r>
    </w:p>
    <w:p w14:paraId="4E04CC7B" w14:textId="7C2AC148" w:rsidR="000502EA" w:rsidRPr="00F25705" w:rsidRDefault="00964226" w:rsidP="000502EA">
      <w:pPr>
        <w:pStyle w:val="Heading1"/>
        <w:rPr>
          <w:sz w:val="56"/>
          <w:szCs w:val="56"/>
        </w:rPr>
      </w:pPr>
      <w:r>
        <w:rPr>
          <w:sz w:val="56"/>
          <w:szCs w:val="56"/>
        </w:rPr>
        <w:lastRenderedPageBreak/>
        <w:t>Design and Technology</w:t>
      </w:r>
    </w:p>
    <w:p w14:paraId="29256DBE" w14:textId="021779BA" w:rsidR="000502EA" w:rsidRPr="00CD40CD" w:rsidRDefault="00964226" w:rsidP="000502EA">
      <w:pPr>
        <w:pStyle w:val="Header"/>
        <w:spacing w:before="0"/>
      </w:pPr>
      <w:r>
        <w:t>sarah.pook2@hants.gov.uk</w:t>
      </w:r>
    </w:p>
    <w:p w14:paraId="1BEFCA72" w14:textId="77777777" w:rsidR="000502EA" w:rsidRPr="00CD40CD" w:rsidRDefault="000502EA" w:rsidP="000502EA">
      <w:pPr>
        <w:pStyle w:val="Header"/>
        <w:spacing w:before="0"/>
      </w:pPr>
      <w:r w:rsidRPr="00CD40CD">
        <w:t xml:space="preserve">For further details on the full range of services available please contact us using the following </w:t>
      </w:r>
      <w:r>
        <w:t>email</w:t>
      </w:r>
      <w:r w:rsidRPr="00CD40CD">
        <w:t>:</w:t>
      </w:r>
    </w:p>
    <w:p w14:paraId="593648A3" w14:textId="77777777" w:rsidR="000502EA" w:rsidRPr="00CD40CD" w:rsidRDefault="00964226" w:rsidP="000502EA">
      <w:pPr>
        <w:pStyle w:val="Header"/>
        <w:spacing w:before="0"/>
      </w:pPr>
      <w:hyperlink r:id="rId14" w:history="1">
        <w:r w:rsidR="000502EA" w:rsidRPr="00F8674A">
          <w:rPr>
            <w:rStyle w:val="Hyperlink"/>
          </w:rPr>
          <w:t>htlcdev@hants.gov.uk</w:t>
        </w:r>
      </w:hyperlink>
      <w:r w:rsidR="000502EA">
        <w:t xml:space="preserve"> </w:t>
      </w:r>
    </w:p>
    <w:p w14:paraId="128D6B29" w14:textId="77777777" w:rsidR="000502EA" w:rsidRDefault="000502EA" w:rsidP="000502EA">
      <w:pPr>
        <w:pStyle w:val="Header"/>
        <w:rPr>
          <w:b/>
          <w:color w:val="0088CE"/>
          <w:sz w:val="56"/>
          <w:szCs w:val="56"/>
        </w:rPr>
      </w:pPr>
      <w:r>
        <w:rPr>
          <w:b/>
          <w:color w:val="0088CE"/>
          <w:sz w:val="56"/>
          <w:szCs w:val="56"/>
        </w:rPr>
        <w:t>Upcoming Courses</w:t>
      </w:r>
    </w:p>
    <w:p w14:paraId="5654C47B" w14:textId="77777777" w:rsidR="000502EA" w:rsidRPr="001267F3" w:rsidRDefault="000502EA" w:rsidP="000502EA">
      <w:pPr>
        <w:pStyle w:val="Header"/>
        <w:rPr>
          <w:bCs/>
        </w:rPr>
      </w:pPr>
      <w:r>
        <w:t xml:space="preserve">Keep up-to-date with our learning opportunities for each subject through our Upcoming Course pages linked below.  </w:t>
      </w:r>
      <w:r>
        <w:rPr>
          <w:bCs/>
        </w:rPr>
        <w:t>To browse the full catalogue of learning offers, visit our new Learning Zone.  Full details of how to access the site to make a booking are provided </w:t>
      </w:r>
      <w:hyperlink r:id="rId15" w:history="1">
        <w:r w:rsidRPr="00297BBA">
          <w:rPr>
            <w:rStyle w:val="Hyperlink"/>
            <w:bCs/>
          </w:rPr>
          <w:t>here</w:t>
        </w:r>
      </w:hyperlink>
      <w:r>
        <w:rPr>
          <w:bCs/>
        </w:rPr>
        <w:t>.</w:t>
      </w:r>
    </w:p>
    <w:p w14:paraId="0D02928E" w14:textId="77777777" w:rsidR="000502EA" w:rsidRDefault="00964226" w:rsidP="000502EA">
      <w:pPr>
        <w:pStyle w:val="Header"/>
        <w:numPr>
          <w:ilvl w:val="0"/>
          <w:numId w:val="13"/>
        </w:numPr>
        <w:spacing w:before="0" w:beforeAutospacing="0" w:afterAutospacing="0"/>
        <w:rPr>
          <w:bCs/>
        </w:rPr>
      </w:pPr>
      <w:hyperlink r:id="rId16" w:history="1">
        <w:r w:rsidR="000502EA">
          <w:rPr>
            <w:rStyle w:val="Hyperlink"/>
            <w:bCs/>
          </w:rPr>
          <w:t>English</w:t>
        </w:r>
      </w:hyperlink>
    </w:p>
    <w:p w14:paraId="36BD0C55" w14:textId="77777777" w:rsidR="000502EA" w:rsidRDefault="00964226" w:rsidP="000502EA">
      <w:pPr>
        <w:pStyle w:val="Header"/>
        <w:numPr>
          <w:ilvl w:val="0"/>
          <w:numId w:val="13"/>
        </w:numPr>
        <w:spacing w:before="0" w:beforeAutospacing="0" w:afterAutospacing="0"/>
        <w:rPr>
          <w:bCs/>
        </w:rPr>
      </w:pPr>
      <w:hyperlink r:id="rId17" w:history="1">
        <w:r w:rsidR="000502EA">
          <w:rPr>
            <w:rStyle w:val="Hyperlink"/>
            <w:bCs/>
          </w:rPr>
          <w:t>Maths</w:t>
        </w:r>
      </w:hyperlink>
    </w:p>
    <w:p w14:paraId="0D8EDBF1" w14:textId="77777777" w:rsidR="000502EA" w:rsidRDefault="00964226" w:rsidP="000502EA">
      <w:pPr>
        <w:pStyle w:val="Header"/>
        <w:numPr>
          <w:ilvl w:val="0"/>
          <w:numId w:val="13"/>
        </w:numPr>
        <w:spacing w:before="0" w:beforeAutospacing="0" w:afterAutospacing="0"/>
        <w:rPr>
          <w:bCs/>
        </w:rPr>
      </w:pPr>
      <w:hyperlink r:id="rId18" w:history="1">
        <w:r w:rsidR="000502EA">
          <w:rPr>
            <w:rStyle w:val="Hyperlink"/>
            <w:bCs/>
          </w:rPr>
          <w:t>Science</w:t>
        </w:r>
      </w:hyperlink>
    </w:p>
    <w:p w14:paraId="3C9875D5" w14:textId="77777777" w:rsidR="000502EA" w:rsidRDefault="00964226" w:rsidP="000502EA">
      <w:pPr>
        <w:pStyle w:val="Header"/>
        <w:numPr>
          <w:ilvl w:val="0"/>
          <w:numId w:val="13"/>
        </w:numPr>
        <w:spacing w:before="0" w:beforeAutospacing="0" w:afterAutospacing="0"/>
        <w:rPr>
          <w:bCs/>
        </w:rPr>
      </w:pPr>
      <w:hyperlink r:id="rId19" w:history="1">
        <w:r w:rsidR="000502EA">
          <w:rPr>
            <w:rStyle w:val="Hyperlink"/>
            <w:bCs/>
          </w:rPr>
          <w:t>Geography</w:t>
        </w:r>
      </w:hyperlink>
    </w:p>
    <w:p w14:paraId="3FED3895" w14:textId="77777777" w:rsidR="000502EA" w:rsidRDefault="00964226" w:rsidP="000502EA">
      <w:pPr>
        <w:pStyle w:val="Header"/>
        <w:numPr>
          <w:ilvl w:val="0"/>
          <w:numId w:val="13"/>
        </w:numPr>
        <w:spacing w:before="0" w:beforeAutospacing="0" w:afterAutospacing="0"/>
        <w:rPr>
          <w:bCs/>
        </w:rPr>
      </w:pPr>
      <w:hyperlink r:id="rId20" w:history="1">
        <w:r w:rsidR="000502EA">
          <w:rPr>
            <w:rStyle w:val="Hyperlink"/>
            <w:bCs/>
          </w:rPr>
          <w:t>RE</w:t>
        </w:r>
      </w:hyperlink>
    </w:p>
    <w:p w14:paraId="0AA07B8E" w14:textId="77777777" w:rsidR="000502EA" w:rsidRDefault="00964226" w:rsidP="000502EA">
      <w:pPr>
        <w:pStyle w:val="Header"/>
        <w:numPr>
          <w:ilvl w:val="0"/>
          <w:numId w:val="13"/>
        </w:numPr>
        <w:spacing w:before="0" w:beforeAutospacing="0" w:afterAutospacing="0"/>
        <w:rPr>
          <w:bCs/>
        </w:rPr>
      </w:pPr>
      <w:hyperlink r:id="rId21" w:history="1">
        <w:r w:rsidR="000502EA">
          <w:rPr>
            <w:rStyle w:val="Hyperlink"/>
            <w:bCs/>
          </w:rPr>
          <w:t>History</w:t>
        </w:r>
      </w:hyperlink>
    </w:p>
    <w:p w14:paraId="49B0BEBE" w14:textId="77777777" w:rsidR="000502EA" w:rsidRDefault="00964226" w:rsidP="000502EA">
      <w:pPr>
        <w:pStyle w:val="Header"/>
        <w:numPr>
          <w:ilvl w:val="0"/>
          <w:numId w:val="13"/>
        </w:numPr>
        <w:spacing w:before="0" w:beforeAutospacing="0" w:afterAutospacing="0"/>
        <w:rPr>
          <w:bCs/>
        </w:rPr>
      </w:pPr>
      <w:hyperlink r:id="rId22" w:history="1">
        <w:r w:rsidR="000502EA">
          <w:rPr>
            <w:rStyle w:val="Hyperlink"/>
            <w:bCs/>
          </w:rPr>
          <w:t>Leadership</w:t>
        </w:r>
      </w:hyperlink>
    </w:p>
    <w:p w14:paraId="1C9255CB" w14:textId="77777777" w:rsidR="000502EA" w:rsidRDefault="00964226" w:rsidP="000502EA">
      <w:pPr>
        <w:pStyle w:val="Header"/>
        <w:numPr>
          <w:ilvl w:val="0"/>
          <w:numId w:val="13"/>
        </w:numPr>
        <w:spacing w:before="0" w:beforeAutospacing="0" w:afterAutospacing="0"/>
        <w:rPr>
          <w:bCs/>
        </w:rPr>
      </w:pPr>
      <w:hyperlink r:id="rId23" w:history="1">
        <w:r w:rsidR="000502EA">
          <w:rPr>
            <w:rStyle w:val="Hyperlink"/>
            <w:bCs/>
          </w:rPr>
          <w:t>Computing</w:t>
        </w:r>
      </w:hyperlink>
    </w:p>
    <w:p w14:paraId="34F20D43" w14:textId="77777777" w:rsidR="000502EA" w:rsidRDefault="00964226" w:rsidP="000502EA">
      <w:pPr>
        <w:pStyle w:val="Header"/>
        <w:numPr>
          <w:ilvl w:val="0"/>
          <w:numId w:val="14"/>
        </w:numPr>
        <w:spacing w:before="0" w:beforeAutospacing="0" w:afterAutospacing="0"/>
        <w:rPr>
          <w:bCs/>
        </w:rPr>
      </w:pPr>
      <w:hyperlink r:id="rId24" w:history="1">
        <w:r w:rsidR="000502EA">
          <w:rPr>
            <w:rStyle w:val="Hyperlink"/>
            <w:bCs/>
          </w:rPr>
          <w:t>Art</w:t>
        </w:r>
      </w:hyperlink>
    </w:p>
    <w:p w14:paraId="44F385E0" w14:textId="77777777" w:rsidR="000502EA" w:rsidRDefault="00964226" w:rsidP="000502EA">
      <w:pPr>
        <w:pStyle w:val="Header"/>
        <w:numPr>
          <w:ilvl w:val="0"/>
          <w:numId w:val="14"/>
        </w:numPr>
        <w:spacing w:before="0" w:beforeAutospacing="0" w:afterAutospacing="0"/>
        <w:rPr>
          <w:bCs/>
        </w:rPr>
      </w:pPr>
      <w:hyperlink r:id="rId25" w:anchor="section-0" w:history="1">
        <w:r w:rsidR="000502EA">
          <w:rPr>
            <w:rStyle w:val="Hyperlink"/>
          </w:rPr>
          <w:t>D&amp;T</w:t>
        </w:r>
      </w:hyperlink>
      <w:r w:rsidR="000502EA">
        <w:rPr>
          <w:bCs/>
        </w:rPr>
        <w:t xml:space="preserve"> </w:t>
      </w:r>
    </w:p>
    <w:p w14:paraId="4D63C79A" w14:textId="77777777" w:rsidR="000502EA" w:rsidRDefault="00964226" w:rsidP="000502EA">
      <w:pPr>
        <w:pStyle w:val="Header"/>
        <w:numPr>
          <w:ilvl w:val="0"/>
          <w:numId w:val="14"/>
        </w:numPr>
        <w:spacing w:before="0" w:beforeAutospacing="0" w:afterAutospacing="0"/>
        <w:rPr>
          <w:bCs/>
        </w:rPr>
      </w:pPr>
      <w:hyperlink r:id="rId26" w:history="1">
        <w:r w:rsidR="000502EA">
          <w:rPr>
            <w:rStyle w:val="Hyperlink"/>
            <w:bCs/>
          </w:rPr>
          <w:t>Assessment</w:t>
        </w:r>
      </w:hyperlink>
    </w:p>
    <w:p w14:paraId="07ED4800" w14:textId="77777777" w:rsidR="000502EA" w:rsidRDefault="00964226" w:rsidP="000502EA">
      <w:pPr>
        <w:pStyle w:val="Header"/>
        <w:numPr>
          <w:ilvl w:val="0"/>
          <w:numId w:val="14"/>
        </w:numPr>
        <w:spacing w:before="0" w:beforeAutospacing="0" w:afterAutospacing="0"/>
        <w:rPr>
          <w:bCs/>
        </w:rPr>
      </w:pPr>
      <w:hyperlink r:id="rId27" w:history="1">
        <w:r w:rsidR="000502EA">
          <w:rPr>
            <w:rStyle w:val="Hyperlink"/>
          </w:rPr>
          <w:t>Support Staff</w:t>
        </w:r>
      </w:hyperlink>
    </w:p>
    <w:p w14:paraId="34EFCE70" w14:textId="77777777" w:rsidR="000502EA" w:rsidRPr="00587058" w:rsidRDefault="00964226" w:rsidP="000502EA">
      <w:pPr>
        <w:pStyle w:val="Header"/>
        <w:numPr>
          <w:ilvl w:val="0"/>
          <w:numId w:val="14"/>
        </w:numPr>
        <w:spacing w:before="0" w:beforeAutospacing="0" w:afterAutospacing="0"/>
      </w:pPr>
      <w:hyperlink r:id="rId28" w:history="1">
        <w:r w:rsidR="000502EA" w:rsidRPr="00587058">
          <w:rPr>
            <w:rStyle w:val="Hyperlink"/>
          </w:rPr>
          <w:t>SEN</w:t>
        </w:r>
      </w:hyperlink>
    </w:p>
    <w:p w14:paraId="6ECF7F7E" w14:textId="77777777" w:rsidR="000502EA" w:rsidRPr="004058D0" w:rsidRDefault="000502EA" w:rsidP="000502EA"/>
    <w:p w14:paraId="02B545C1" w14:textId="5FAB0574" w:rsidR="00D64A62" w:rsidRPr="008504A4" w:rsidRDefault="00D64A62" w:rsidP="000502EA">
      <w:pPr>
        <w:pStyle w:val="Title"/>
      </w:pPr>
    </w:p>
    <w:sectPr w:rsidR="00D64A62" w:rsidRPr="008504A4" w:rsidSect="00C128F6">
      <w:headerReference w:type="default" r:id="rId29"/>
      <w:footerReference w:type="default" r:id="rId30"/>
      <w:pgSz w:w="11906" w:h="16838"/>
      <w:pgMar w:top="1704" w:right="707" w:bottom="993" w:left="851" w:header="397"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9C2E" w14:textId="77777777" w:rsidR="00AB0554" w:rsidRDefault="00AB0554" w:rsidP="00032EF3">
      <w:r>
        <w:separator/>
      </w:r>
    </w:p>
  </w:endnote>
  <w:endnote w:type="continuationSeparator" w:id="0">
    <w:p w14:paraId="21024D5B" w14:textId="77777777" w:rsidR="00AB0554" w:rsidRDefault="00AB0554" w:rsidP="00032EF3">
      <w:r>
        <w:continuationSeparator/>
      </w:r>
    </w:p>
  </w:endnote>
  <w:endnote w:type="continuationNotice" w:id="1">
    <w:p w14:paraId="7AD7347D" w14:textId="77777777" w:rsidR="00C93A46" w:rsidRDefault="00C93A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DEB0" w14:textId="4C46CC80" w:rsidR="00294248" w:rsidRPr="00C128F6" w:rsidRDefault="00C128F6" w:rsidP="00C128F6">
    <w:pPr>
      <w:spacing w:after="0" w:afterAutospacing="0"/>
      <w:ind w:left="4320" w:firstLine="720"/>
      <w:rPr>
        <w:sz w:val="18"/>
        <w:szCs w:val="18"/>
      </w:rPr>
    </w:pPr>
    <w:r w:rsidRPr="00C128F6">
      <w:rPr>
        <w:noProof w:val="0"/>
        <w:sz w:val="18"/>
        <w:szCs w:val="18"/>
      </w:rPr>
      <w:fldChar w:fldCharType="begin"/>
    </w:r>
    <w:r w:rsidRPr="00C128F6">
      <w:rPr>
        <w:sz w:val="18"/>
        <w:szCs w:val="18"/>
      </w:rPr>
      <w:instrText xml:space="preserve"> PAGE   \* MERGEFORMAT </w:instrText>
    </w:r>
    <w:r w:rsidRPr="00C128F6">
      <w:rPr>
        <w:noProof w:val="0"/>
        <w:sz w:val="18"/>
        <w:szCs w:val="18"/>
      </w:rPr>
      <w:fldChar w:fldCharType="separate"/>
    </w:r>
    <w:r w:rsidRPr="00C128F6">
      <w:rPr>
        <w:sz w:val="18"/>
        <w:szCs w:val="18"/>
      </w:rPr>
      <w:t>1</w:t>
    </w:r>
    <w:r w:rsidRPr="00C128F6">
      <w:rPr>
        <w:sz w:val="18"/>
        <w:szCs w:val="18"/>
      </w:rPr>
      <w:fldChar w:fldCharType="end"/>
    </w:r>
    <w:r w:rsidR="00F90F5A" w:rsidRPr="00C128F6">
      <w:rPr>
        <w:sz w:val="18"/>
        <w:szCs w:val="18"/>
        <w:lang w:eastAsia="en-GB"/>
      </w:rPr>
      <mc:AlternateContent>
        <mc:Choice Requires="wps">
          <w:drawing>
            <wp:anchor distT="0" distB="0" distL="114300" distR="114300" simplePos="0" relativeHeight="251658242" behindDoc="0" locked="0" layoutInCell="1" allowOverlap="1" wp14:anchorId="3E96659F" wp14:editId="722484CB">
              <wp:simplePos x="0" y="0"/>
              <wp:positionH relativeFrom="page">
                <wp:posOffset>5153025</wp:posOffset>
              </wp:positionH>
              <wp:positionV relativeFrom="page">
                <wp:posOffset>10129520</wp:posOffset>
              </wp:positionV>
              <wp:extent cx="2250440" cy="395605"/>
              <wp:effectExtent l="0" t="0" r="0" b="4445"/>
              <wp:wrapThrough wrapText="bothSides">
                <wp:wrapPolygon edited="0">
                  <wp:start x="549" y="0"/>
                  <wp:lineTo x="549" y="20803"/>
                  <wp:lineTo x="21027" y="20803"/>
                  <wp:lineTo x="21027" y="0"/>
                  <wp:lineTo x="549"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7C70FC5C" w14:textId="77777777" w:rsidR="00F90F5A" w:rsidRPr="00534C3B" w:rsidRDefault="00F90F5A" w:rsidP="00C128F6">
                          <w:pPr>
                            <w:jc w:val="right"/>
                          </w:pPr>
                          <w:r w:rsidRPr="00534C3B">
                            <w:t>www.hants.gov.uk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96659F" id="_x0000_t202" coordsize="21600,21600" o:spt="202" path="m,l,21600r21600,l21600,xe">
              <v:stroke joinstyle="miter"/>
              <v:path gradientshapeok="t" o:connecttype="rect"/>
            </v:shapetype>
            <v:shape id="Text Box 15" o:spid="_x0000_s1026" type="#_x0000_t202" style="position:absolute;left:0;text-align:left;margin-left:405.75pt;margin-top:797.6pt;width:177.2pt;height:31.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XNKAIAAFU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" filled="f" stroked="f" strokeweight=".5pt">
              <v:textbox>
                <w:txbxContent>
                  <w:p w14:paraId="7C70FC5C" w14:textId="77777777" w:rsidR="00F90F5A" w:rsidRPr="00534C3B" w:rsidRDefault="00F90F5A" w:rsidP="00C128F6">
                    <w:pPr>
                      <w:jc w:val="right"/>
                    </w:pPr>
                    <w:r w:rsidRPr="00534C3B">
                      <w:t>www.hants.gov.uk</w:t>
                    </w:r>
                  </w:p>
                </w:txbxContent>
              </v:textbox>
              <w10:wrap type="through" anchorx="page" anchory="page"/>
            </v:shape>
          </w:pict>
        </mc:Fallback>
      </mc:AlternateContent>
    </w:r>
    <w:r w:rsidR="008504A4" w:rsidRPr="00C128F6">
      <w:rPr>
        <w:sz w:val="18"/>
        <w:szCs w:val="18"/>
        <w:lang w:eastAsia="en-GB"/>
      </w:rPr>
      <w:drawing>
        <wp:anchor distT="0" distB="0" distL="114300" distR="114300" simplePos="0" relativeHeight="251658241" behindDoc="0" locked="1" layoutInCell="1" allowOverlap="1" wp14:anchorId="2280B42F" wp14:editId="09E5B469">
          <wp:simplePos x="0" y="0"/>
          <wp:positionH relativeFrom="page">
            <wp:posOffset>257175</wp:posOffset>
          </wp:positionH>
          <wp:positionV relativeFrom="bottomMargin">
            <wp:align>top</wp:align>
          </wp:positionV>
          <wp:extent cx="1951200" cy="504000"/>
          <wp:effectExtent l="0" t="0" r="0" b="0"/>
          <wp:wrapNone/>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03E9" w14:textId="77777777" w:rsidR="00AB0554" w:rsidRDefault="00AB0554" w:rsidP="00032EF3">
      <w:r>
        <w:separator/>
      </w:r>
    </w:p>
  </w:footnote>
  <w:footnote w:type="continuationSeparator" w:id="0">
    <w:p w14:paraId="1A2BD28B" w14:textId="77777777" w:rsidR="00AB0554" w:rsidRDefault="00AB0554" w:rsidP="00032EF3">
      <w:r>
        <w:continuationSeparator/>
      </w:r>
    </w:p>
  </w:footnote>
  <w:footnote w:type="continuationNotice" w:id="1">
    <w:p w14:paraId="1252BF77" w14:textId="77777777" w:rsidR="00C93A46" w:rsidRDefault="00C93A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DFD" w14:textId="25BF0C74" w:rsidR="008504A4" w:rsidRPr="00D5199A" w:rsidRDefault="00032EF3" w:rsidP="00032EF3">
    <w:pPr>
      <w:pStyle w:val="Header"/>
    </w:pPr>
    <w:r>
      <w:drawing>
        <wp:anchor distT="0" distB="0" distL="114300" distR="114300" simplePos="0" relativeHeight="251658243" behindDoc="0" locked="1" layoutInCell="1" allowOverlap="1" wp14:anchorId="2D4D73F1" wp14:editId="06519462">
          <wp:simplePos x="0" y="0"/>
          <wp:positionH relativeFrom="page">
            <wp:posOffset>0</wp:posOffset>
          </wp:positionH>
          <wp:positionV relativeFrom="page">
            <wp:posOffset>0</wp:posOffset>
          </wp:positionV>
          <wp:extent cx="2905200" cy="352800"/>
          <wp:effectExtent l="0" t="0" r="0" b="0"/>
          <wp:wrapSquare wrapText="bothSides"/>
          <wp:docPr id="32" name="Picture 3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200" cy="352800"/>
                  </a:xfrm>
                  <a:prstGeom prst="rect">
                    <a:avLst/>
                  </a:prstGeom>
                  <a:noFill/>
                </pic:spPr>
              </pic:pic>
            </a:graphicData>
          </a:graphic>
          <wp14:sizeRelH relativeFrom="margin">
            <wp14:pctWidth>0</wp14:pctWidth>
          </wp14:sizeRelH>
          <wp14:sizeRelV relativeFrom="margin">
            <wp14:pctHeight>0</wp14:pctHeight>
          </wp14:sizeRelV>
        </wp:anchor>
      </w:drawing>
    </w:r>
    <w:r w:rsidR="00D5199A" w:rsidRPr="00D5199A">
      <w:rPr>
        <w:lang w:eastAsia="en-GB"/>
      </w:rPr>
      <w:drawing>
        <wp:anchor distT="0" distB="0" distL="114300" distR="114300" simplePos="0" relativeHeight="251658240" behindDoc="0" locked="0" layoutInCell="1" allowOverlap="1" wp14:anchorId="08937DC5" wp14:editId="1150ACA9">
          <wp:simplePos x="0" y="0"/>
          <wp:positionH relativeFrom="margin">
            <wp:posOffset>4819015</wp:posOffset>
          </wp:positionH>
          <wp:positionV relativeFrom="topMargin">
            <wp:posOffset>104775</wp:posOffset>
          </wp:positionV>
          <wp:extent cx="1997075" cy="779145"/>
          <wp:effectExtent l="0" t="0" r="3175" b="190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7075" cy="779145"/>
                  </a:xfrm>
                  <a:prstGeom prst="rect">
                    <a:avLst/>
                  </a:prstGeom>
                  <a:noFill/>
                </pic:spPr>
              </pic:pic>
            </a:graphicData>
          </a:graphic>
          <wp14:sizeRelH relativeFrom="margin">
            <wp14:pctWidth>0</wp14:pctWidth>
          </wp14:sizeRelH>
          <wp14:sizeRelV relativeFrom="margin">
            <wp14:pctHeight>0</wp14:pctHeight>
          </wp14:sizeRelV>
        </wp:anchor>
      </w:drawing>
    </w:r>
    <w:r w:rsidR="0043556F">
      <w:drawing>
        <wp:inline distT="0" distB="0" distL="0" distR="0" wp14:anchorId="5F6E5119" wp14:editId="751E0B5A">
          <wp:extent cx="817245" cy="4940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7245" cy="494030"/>
                  </a:xfrm>
                  <a:prstGeom prst="rect">
                    <a:avLst/>
                  </a:prstGeom>
                  <a:noFill/>
                </pic:spPr>
              </pic:pic>
            </a:graphicData>
          </a:graphic>
        </wp:inline>
      </w:drawing>
    </w:r>
    <w:r w:rsidR="00723C5E" w:rsidRPr="00723C5E">
      <w:t xml:space="preserve"> </w:t>
    </w:r>
  </w:p>
  <w:p w14:paraId="532E4B8B" w14:textId="1FE07678" w:rsidR="008504A4" w:rsidRPr="00D5199A" w:rsidRDefault="008504A4" w:rsidP="0003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87D"/>
    <w:multiLevelType w:val="hybridMultilevel"/>
    <w:tmpl w:val="30B61B32"/>
    <w:lvl w:ilvl="0" w:tplc="9EE076E2">
      <w:start w:val="1"/>
      <w:numFmt w:val="bullet"/>
      <w:lvlText w:val="•"/>
      <w:lvlJc w:val="left"/>
      <w:pPr>
        <w:tabs>
          <w:tab w:val="num" w:pos="720"/>
        </w:tabs>
        <w:ind w:left="720" w:hanging="360"/>
      </w:pPr>
      <w:rPr>
        <w:rFonts w:ascii="Arial" w:hAnsi="Arial" w:hint="default"/>
      </w:rPr>
    </w:lvl>
    <w:lvl w:ilvl="1" w:tplc="2F1E0E3C">
      <w:start w:val="57"/>
      <w:numFmt w:val="bullet"/>
      <w:lvlText w:val="–"/>
      <w:lvlJc w:val="left"/>
      <w:pPr>
        <w:tabs>
          <w:tab w:val="num" w:pos="1440"/>
        </w:tabs>
        <w:ind w:left="1440" w:hanging="360"/>
      </w:pPr>
      <w:rPr>
        <w:rFonts w:ascii="Arial" w:hAnsi="Arial" w:hint="default"/>
      </w:rPr>
    </w:lvl>
    <w:lvl w:ilvl="2" w:tplc="7F66CF24" w:tentative="1">
      <w:start w:val="1"/>
      <w:numFmt w:val="bullet"/>
      <w:lvlText w:val="•"/>
      <w:lvlJc w:val="left"/>
      <w:pPr>
        <w:tabs>
          <w:tab w:val="num" w:pos="2160"/>
        </w:tabs>
        <w:ind w:left="2160" w:hanging="360"/>
      </w:pPr>
      <w:rPr>
        <w:rFonts w:ascii="Arial" w:hAnsi="Arial" w:hint="default"/>
      </w:rPr>
    </w:lvl>
    <w:lvl w:ilvl="3" w:tplc="19BED7D6" w:tentative="1">
      <w:start w:val="1"/>
      <w:numFmt w:val="bullet"/>
      <w:lvlText w:val="•"/>
      <w:lvlJc w:val="left"/>
      <w:pPr>
        <w:tabs>
          <w:tab w:val="num" w:pos="2880"/>
        </w:tabs>
        <w:ind w:left="2880" w:hanging="360"/>
      </w:pPr>
      <w:rPr>
        <w:rFonts w:ascii="Arial" w:hAnsi="Arial" w:hint="default"/>
      </w:rPr>
    </w:lvl>
    <w:lvl w:ilvl="4" w:tplc="B6AA3A7E" w:tentative="1">
      <w:start w:val="1"/>
      <w:numFmt w:val="bullet"/>
      <w:lvlText w:val="•"/>
      <w:lvlJc w:val="left"/>
      <w:pPr>
        <w:tabs>
          <w:tab w:val="num" w:pos="3600"/>
        </w:tabs>
        <w:ind w:left="3600" w:hanging="360"/>
      </w:pPr>
      <w:rPr>
        <w:rFonts w:ascii="Arial" w:hAnsi="Arial" w:hint="default"/>
      </w:rPr>
    </w:lvl>
    <w:lvl w:ilvl="5" w:tplc="4D98371A" w:tentative="1">
      <w:start w:val="1"/>
      <w:numFmt w:val="bullet"/>
      <w:lvlText w:val="•"/>
      <w:lvlJc w:val="left"/>
      <w:pPr>
        <w:tabs>
          <w:tab w:val="num" w:pos="4320"/>
        </w:tabs>
        <w:ind w:left="4320" w:hanging="360"/>
      </w:pPr>
      <w:rPr>
        <w:rFonts w:ascii="Arial" w:hAnsi="Arial" w:hint="default"/>
      </w:rPr>
    </w:lvl>
    <w:lvl w:ilvl="6" w:tplc="3F3409FA" w:tentative="1">
      <w:start w:val="1"/>
      <w:numFmt w:val="bullet"/>
      <w:lvlText w:val="•"/>
      <w:lvlJc w:val="left"/>
      <w:pPr>
        <w:tabs>
          <w:tab w:val="num" w:pos="5040"/>
        </w:tabs>
        <w:ind w:left="5040" w:hanging="360"/>
      </w:pPr>
      <w:rPr>
        <w:rFonts w:ascii="Arial" w:hAnsi="Arial" w:hint="default"/>
      </w:rPr>
    </w:lvl>
    <w:lvl w:ilvl="7" w:tplc="F60A722A" w:tentative="1">
      <w:start w:val="1"/>
      <w:numFmt w:val="bullet"/>
      <w:lvlText w:val="•"/>
      <w:lvlJc w:val="left"/>
      <w:pPr>
        <w:tabs>
          <w:tab w:val="num" w:pos="5760"/>
        </w:tabs>
        <w:ind w:left="5760" w:hanging="360"/>
      </w:pPr>
      <w:rPr>
        <w:rFonts w:ascii="Arial" w:hAnsi="Arial" w:hint="default"/>
      </w:rPr>
    </w:lvl>
    <w:lvl w:ilvl="8" w:tplc="3926EA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544F8"/>
    <w:multiLevelType w:val="hybridMultilevel"/>
    <w:tmpl w:val="54FEECBE"/>
    <w:lvl w:ilvl="0" w:tplc="DD6ACC1E">
      <w:start w:val="1"/>
      <w:numFmt w:val="bullet"/>
      <w:lvlText w:val="•"/>
      <w:lvlJc w:val="left"/>
      <w:pPr>
        <w:tabs>
          <w:tab w:val="num" w:pos="720"/>
        </w:tabs>
        <w:ind w:left="720" w:hanging="360"/>
      </w:pPr>
      <w:rPr>
        <w:rFonts w:ascii="Arial" w:hAnsi="Arial" w:hint="default"/>
      </w:rPr>
    </w:lvl>
    <w:lvl w:ilvl="1" w:tplc="316EA190" w:tentative="1">
      <w:start w:val="1"/>
      <w:numFmt w:val="bullet"/>
      <w:lvlText w:val="•"/>
      <w:lvlJc w:val="left"/>
      <w:pPr>
        <w:tabs>
          <w:tab w:val="num" w:pos="1440"/>
        </w:tabs>
        <w:ind w:left="1440" w:hanging="360"/>
      </w:pPr>
      <w:rPr>
        <w:rFonts w:ascii="Arial" w:hAnsi="Arial" w:hint="default"/>
      </w:rPr>
    </w:lvl>
    <w:lvl w:ilvl="2" w:tplc="8AA8BD1E" w:tentative="1">
      <w:start w:val="1"/>
      <w:numFmt w:val="bullet"/>
      <w:lvlText w:val="•"/>
      <w:lvlJc w:val="left"/>
      <w:pPr>
        <w:tabs>
          <w:tab w:val="num" w:pos="2160"/>
        </w:tabs>
        <w:ind w:left="2160" w:hanging="360"/>
      </w:pPr>
      <w:rPr>
        <w:rFonts w:ascii="Arial" w:hAnsi="Arial" w:hint="default"/>
      </w:rPr>
    </w:lvl>
    <w:lvl w:ilvl="3" w:tplc="CE226FDA" w:tentative="1">
      <w:start w:val="1"/>
      <w:numFmt w:val="bullet"/>
      <w:lvlText w:val="•"/>
      <w:lvlJc w:val="left"/>
      <w:pPr>
        <w:tabs>
          <w:tab w:val="num" w:pos="2880"/>
        </w:tabs>
        <w:ind w:left="2880" w:hanging="360"/>
      </w:pPr>
      <w:rPr>
        <w:rFonts w:ascii="Arial" w:hAnsi="Arial" w:hint="default"/>
      </w:rPr>
    </w:lvl>
    <w:lvl w:ilvl="4" w:tplc="90CEB77A" w:tentative="1">
      <w:start w:val="1"/>
      <w:numFmt w:val="bullet"/>
      <w:lvlText w:val="•"/>
      <w:lvlJc w:val="left"/>
      <w:pPr>
        <w:tabs>
          <w:tab w:val="num" w:pos="3600"/>
        </w:tabs>
        <w:ind w:left="3600" w:hanging="360"/>
      </w:pPr>
      <w:rPr>
        <w:rFonts w:ascii="Arial" w:hAnsi="Arial" w:hint="default"/>
      </w:rPr>
    </w:lvl>
    <w:lvl w:ilvl="5" w:tplc="6C265EB4" w:tentative="1">
      <w:start w:val="1"/>
      <w:numFmt w:val="bullet"/>
      <w:lvlText w:val="•"/>
      <w:lvlJc w:val="left"/>
      <w:pPr>
        <w:tabs>
          <w:tab w:val="num" w:pos="4320"/>
        </w:tabs>
        <w:ind w:left="4320" w:hanging="360"/>
      </w:pPr>
      <w:rPr>
        <w:rFonts w:ascii="Arial" w:hAnsi="Arial" w:hint="default"/>
      </w:rPr>
    </w:lvl>
    <w:lvl w:ilvl="6" w:tplc="A5F4317E" w:tentative="1">
      <w:start w:val="1"/>
      <w:numFmt w:val="bullet"/>
      <w:lvlText w:val="•"/>
      <w:lvlJc w:val="left"/>
      <w:pPr>
        <w:tabs>
          <w:tab w:val="num" w:pos="5040"/>
        </w:tabs>
        <w:ind w:left="5040" w:hanging="360"/>
      </w:pPr>
      <w:rPr>
        <w:rFonts w:ascii="Arial" w:hAnsi="Arial" w:hint="default"/>
      </w:rPr>
    </w:lvl>
    <w:lvl w:ilvl="7" w:tplc="12C46F6E" w:tentative="1">
      <w:start w:val="1"/>
      <w:numFmt w:val="bullet"/>
      <w:lvlText w:val="•"/>
      <w:lvlJc w:val="left"/>
      <w:pPr>
        <w:tabs>
          <w:tab w:val="num" w:pos="5760"/>
        </w:tabs>
        <w:ind w:left="5760" w:hanging="360"/>
      </w:pPr>
      <w:rPr>
        <w:rFonts w:ascii="Arial" w:hAnsi="Arial" w:hint="default"/>
      </w:rPr>
    </w:lvl>
    <w:lvl w:ilvl="8" w:tplc="4380E3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7C1516"/>
    <w:multiLevelType w:val="hybridMultilevel"/>
    <w:tmpl w:val="2014F132"/>
    <w:lvl w:ilvl="0" w:tplc="BDE0CBB6">
      <w:start w:val="1"/>
      <w:numFmt w:val="bullet"/>
      <w:lvlText w:val="•"/>
      <w:lvlJc w:val="left"/>
      <w:pPr>
        <w:tabs>
          <w:tab w:val="num" w:pos="720"/>
        </w:tabs>
        <w:ind w:left="720" w:hanging="360"/>
      </w:pPr>
      <w:rPr>
        <w:rFonts w:ascii="Arial" w:hAnsi="Arial" w:hint="default"/>
      </w:rPr>
    </w:lvl>
    <w:lvl w:ilvl="1" w:tplc="A956C82A" w:tentative="1">
      <w:start w:val="1"/>
      <w:numFmt w:val="bullet"/>
      <w:lvlText w:val="•"/>
      <w:lvlJc w:val="left"/>
      <w:pPr>
        <w:tabs>
          <w:tab w:val="num" w:pos="1440"/>
        </w:tabs>
        <w:ind w:left="1440" w:hanging="360"/>
      </w:pPr>
      <w:rPr>
        <w:rFonts w:ascii="Arial" w:hAnsi="Arial" w:hint="default"/>
      </w:rPr>
    </w:lvl>
    <w:lvl w:ilvl="2" w:tplc="A9B657CC" w:tentative="1">
      <w:start w:val="1"/>
      <w:numFmt w:val="bullet"/>
      <w:lvlText w:val="•"/>
      <w:lvlJc w:val="left"/>
      <w:pPr>
        <w:tabs>
          <w:tab w:val="num" w:pos="2160"/>
        </w:tabs>
        <w:ind w:left="2160" w:hanging="360"/>
      </w:pPr>
      <w:rPr>
        <w:rFonts w:ascii="Arial" w:hAnsi="Arial" w:hint="default"/>
      </w:rPr>
    </w:lvl>
    <w:lvl w:ilvl="3" w:tplc="AB929C06" w:tentative="1">
      <w:start w:val="1"/>
      <w:numFmt w:val="bullet"/>
      <w:lvlText w:val="•"/>
      <w:lvlJc w:val="left"/>
      <w:pPr>
        <w:tabs>
          <w:tab w:val="num" w:pos="2880"/>
        </w:tabs>
        <w:ind w:left="2880" w:hanging="360"/>
      </w:pPr>
      <w:rPr>
        <w:rFonts w:ascii="Arial" w:hAnsi="Arial" w:hint="default"/>
      </w:rPr>
    </w:lvl>
    <w:lvl w:ilvl="4" w:tplc="2A44F1F6" w:tentative="1">
      <w:start w:val="1"/>
      <w:numFmt w:val="bullet"/>
      <w:lvlText w:val="•"/>
      <w:lvlJc w:val="left"/>
      <w:pPr>
        <w:tabs>
          <w:tab w:val="num" w:pos="3600"/>
        </w:tabs>
        <w:ind w:left="3600" w:hanging="360"/>
      </w:pPr>
      <w:rPr>
        <w:rFonts w:ascii="Arial" w:hAnsi="Arial" w:hint="default"/>
      </w:rPr>
    </w:lvl>
    <w:lvl w:ilvl="5" w:tplc="0C8CD6B6" w:tentative="1">
      <w:start w:val="1"/>
      <w:numFmt w:val="bullet"/>
      <w:lvlText w:val="•"/>
      <w:lvlJc w:val="left"/>
      <w:pPr>
        <w:tabs>
          <w:tab w:val="num" w:pos="4320"/>
        </w:tabs>
        <w:ind w:left="4320" w:hanging="360"/>
      </w:pPr>
      <w:rPr>
        <w:rFonts w:ascii="Arial" w:hAnsi="Arial" w:hint="default"/>
      </w:rPr>
    </w:lvl>
    <w:lvl w:ilvl="6" w:tplc="9338384A" w:tentative="1">
      <w:start w:val="1"/>
      <w:numFmt w:val="bullet"/>
      <w:lvlText w:val="•"/>
      <w:lvlJc w:val="left"/>
      <w:pPr>
        <w:tabs>
          <w:tab w:val="num" w:pos="5040"/>
        </w:tabs>
        <w:ind w:left="5040" w:hanging="360"/>
      </w:pPr>
      <w:rPr>
        <w:rFonts w:ascii="Arial" w:hAnsi="Arial" w:hint="default"/>
      </w:rPr>
    </w:lvl>
    <w:lvl w:ilvl="7" w:tplc="EF16C4FE" w:tentative="1">
      <w:start w:val="1"/>
      <w:numFmt w:val="bullet"/>
      <w:lvlText w:val="•"/>
      <w:lvlJc w:val="left"/>
      <w:pPr>
        <w:tabs>
          <w:tab w:val="num" w:pos="5760"/>
        </w:tabs>
        <w:ind w:left="5760" w:hanging="360"/>
      </w:pPr>
      <w:rPr>
        <w:rFonts w:ascii="Arial" w:hAnsi="Arial" w:hint="default"/>
      </w:rPr>
    </w:lvl>
    <w:lvl w:ilvl="8" w:tplc="F956E0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2506A"/>
    <w:multiLevelType w:val="hybridMultilevel"/>
    <w:tmpl w:val="91980EFA"/>
    <w:lvl w:ilvl="0" w:tplc="067655B2">
      <w:start w:val="1"/>
      <w:numFmt w:val="bullet"/>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64AEF864"/>
    <w:lvl w:ilvl="0" w:tplc="BCCA284A">
      <w:start w:val="1"/>
      <w:numFmt w:val="decimal"/>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236433"/>
    <w:multiLevelType w:val="hybridMultilevel"/>
    <w:tmpl w:val="0A0CF05C"/>
    <w:lvl w:ilvl="0" w:tplc="8B20C470">
      <w:start w:val="1"/>
      <w:numFmt w:val="bullet"/>
      <w:pStyle w:val="Bulletsspaced"/>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26A09"/>
    <w:multiLevelType w:val="hybridMultilevel"/>
    <w:tmpl w:val="7670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C4A60"/>
    <w:multiLevelType w:val="hybridMultilevel"/>
    <w:tmpl w:val="55EE240E"/>
    <w:lvl w:ilvl="0" w:tplc="1152F8E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87CDA"/>
    <w:multiLevelType w:val="multilevel"/>
    <w:tmpl w:val="36D8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A2C28"/>
    <w:multiLevelType w:val="hybridMultilevel"/>
    <w:tmpl w:val="7B1C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235E5"/>
    <w:multiLevelType w:val="hybridMultilevel"/>
    <w:tmpl w:val="AC12A486"/>
    <w:lvl w:ilvl="0" w:tplc="6818E902">
      <w:numFmt w:val="bullet"/>
      <w:lvlText w:val="•"/>
      <w:lvlJc w:val="left"/>
      <w:pPr>
        <w:ind w:left="2145" w:hanging="142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9600CD"/>
    <w:multiLevelType w:val="multilevel"/>
    <w:tmpl w:val="CF440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A661E"/>
    <w:multiLevelType w:val="hybridMultilevel"/>
    <w:tmpl w:val="12BAC528"/>
    <w:lvl w:ilvl="0" w:tplc="3F2CC858">
      <w:start w:val="1"/>
      <w:numFmt w:val="decimal"/>
      <w:pStyle w:val="Numberedparagraph"/>
      <w:lvlText w:val="%1."/>
      <w:lvlJc w:val="left"/>
      <w:pPr>
        <w:tabs>
          <w:tab w:val="num" w:pos="1080"/>
        </w:tabs>
        <w:ind w:left="108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E115DA"/>
    <w:multiLevelType w:val="hybridMultilevel"/>
    <w:tmpl w:val="EA58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D65AA"/>
    <w:multiLevelType w:val="hybridMultilevel"/>
    <w:tmpl w:val="AC96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00CA4"/>
    <w:multiLevelType w:val="hybridMultilevel"/>
    <w:tmpl w:val="4408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603B4"/>
    <w:multiLevelType w:val="hybridMultilevel"/>
    <w:tmpl w:val="89CCE296"/>
    <w:lvl w:ilvl="0" w:tplc="34843C72">
      <w:start w:val="1"/>
      <w:numFmt w:val="bullet"/>
      <w:lvlText w:val="•"/>
      <w:lvlJc w:val="left"/>
      <w:pPr>
        <w:tabs>
          <w:tab w:val="num" w:pos="720"/>
        </w:tabs>
        <w:ind w:left="720" w:hanging="360"/>
      </w:pPr>
      <w:rPr>
        <w:rFonts w:ascii="Arial" w:hAnsi="Arial" w:hint="default"/>
      </w:rPr>
    </w:lvl>
    <w:lvl w:ilvl="1" w:tplc="2D66068C" w:tentative="1">
      <w:start w:val="1"/>
      <w:numFmt w:val="bullet"/>
      <w:lvlText w:val="•"/>
      <w:lvlJc w:val="left"/>
      <w:pPr>
        <w:tabs>
          <w:tab w:val="num" w:pos="1440"/>
        </w:tabs>
        <w:ind w:left="1440" w:hanging="360"/>
      </w:pPr>
      <w:rPr>
        <w:rFonts w:ascii="Arial" w:hAnsi="Arial" w:hint="default"/>
      </w:rPr>
    </w:lvl>
    <w:lvl w:ilvl="2" w:tplc="A6686A14" w:tentative="1">
      <w:start w:val="1"/>
      <w:numFmt w:val="bullet"/>
      <w:lvlText w:val="•"/>
      <w:lvlJc w:val="left"/>
      <w:pPr>
        <w:tabs>
          <w:tab w:val="num" w:pos="2160"/>
        </w:tabs>
        <w:ind w:left="2160" w:hanging="360"/>
      </w:pPr>
      <w:rPr>
        <w:rFonts w:ascii="Arial" w:hAnsi="Arial" w:hint="default"/>
      </w:rPr>
    </w:lvl>
    <w:lvl w:ilvl="3" w:tplc="13EE1678" w:tentative="1">
      <w:start w:val="1"/>
      <w:numFmt w:val="bullet"/>
      <w:lvlText w:val="•"/>
      <w:lvlJc w:val="left"/>
      <w:pPr>
        <w:tabs>
          <w:tab w:val="num" w:pos="2880"/>
        </w:tabs>
        <w:ind w:left="2880" w:hanging="360"/>
      </w:pPr>
      <w:rPr>
        <w:rFonts w:ascii="Arial" w:hAnsi="Arial" w:hint="default"/>
      </w:rPr>
    </w:lvl>
    <w:lvl w:ilvl="4" w:tplc="42840C22" w:tentative="1">
      <w:start w:val="1"/>
      <w:numFmt w:val="bullet"/>
      <w:lvlText w:val="•"/>
      <w:lvlJc w:val="left"/>
      <w:pPr>
        <w:tabs>
          <w:tab w:val="num" w:pos="3600"/>
        </w:tabs>
        <w:ind w:left="3600" w:hanging="360"/>
      </w:pPr>
      <w:rPr>
        <w:rFonts w:ascii="Arial" w:hAnsi="Arial" w:hint="default"/>
      </w:rPr>
    </w:lvl>
    <w:lvl w:ilvl="5" w:tplc="F64682A0" w:tentative="1">
      <w:start w:val="1"/>
      <w:numFmt w:val="bullet"/>
      <w:lvlText w:val="•"/>
      <w:lvlJc w:val="left"/>
      <w:pPr>
        <w:tabs>
          <w:tab w:val="num" w:pos="4320"/>
        </w:tabs>
        <w:ind w:left="4320" w:hanging="360"/>
      </w:pPr>
      <w:rPr>
        <w:rFonts w:ascii="Arial" w:hAnsi="Arial" w:hint="default"/>
      </w:rPr>
    </w:lvl>
    <w:lvl w:ilvl="6" w:tplc="A66276FA" w:tentative="1">
      <w:start w:val="1"/>
      <w:numFmt w:val="bullet"/>
      <w:lvlText w:val="•"/>
      <w:lvlJc w:val="left"/>
      <w:pPr>
        <w:tabs>
          <w:tab w:val="num" w:pos="5040"/>
        </w:tabs>
        <w:ind w:left="5040" w:hanging="360"/>
      </w:pPr>
      <w:rPr>
        <w:rFonts w:ascii="Arial" w:hAnsi="Arial" w:hint="default"/>
      </w:rPr>
    </w:lvl>
    <w:lvl w:ilvl="7" w:tplc="D2B032B8" w:tentative="1">
      <w:start w:val="1"/>
      <w:numFmt w:val="bullet"/>
      <w:lvlText w:val="•"/>
      <w:lvlJc w:val="left"/>
      <w:pPr>
        <w:tabs>
          <w:tab w:val="num" w:pos="5760"/>
        </w:tabs>
        <w:ind w:left="5760" w:hanging="360"/>
      </w:pPr>
      <w:rPr>
        <w:rFonts w:ascii="Arial" w:hAnsi="Arial" w:hint="default"/>
      </w:rPr>
    </w:lvl>
    <w:lvl w:ilvl="8" w:tplc="1A1052EA" w:tentative="1">
      <w:start w:val="1"/>
      <w:numFmt w:val="bullet"/>
      <w:lvlText w:val="•"/>
      <w:lvlJc w:val="left"/>
      <w:pPr>
        <w:tabs>
          <w:tab w:val="num" w:pos="6480"/>
        </w:tabs>
        <w:ind w:left="6480" w:hanging="360"/>
      </w:pPr>
      <w:rPr>
        <w:rFonts w:ascii="Arial" w:hAnsi="Arial" w:hint="default"/>
      </w:rPr>
    </w:lvl>
  </w:abstractNum>
  <w:num w:numId="1" w16cid:durableId="664094911">
    <w:abstractNumId w:val="1"/>
  </w:num>
  <w:num w:numId="2" w16cid:durableId="906037486">
    <w:abstractNumId w:val="0"/>
  </w:num>
  <w:num w:numId="3" w16cid:durableId="1403064659">
    <w:abstractNumId w:val="7"/>
  </w:num>
  <w:num w:numId="4" w16cid:durableId="1184243643">
    <w:abstractNumId w:val="2"/>
  </w:num>
  <w:num w:numId="5" w16cid:durableId="479270766">
    <w:abstractNumId w:val="16"/>
  </w:num>
  <w:num w:numId="6" w16cid:durableId="1273855145">
    <w:abstractNumId w:val="4"/>
  </w:num>
  <w:num w:numId="7" w16cid:durableId="115685862">
    <w:abstractNumId w:val="3"/>
  </w:num>
  <w:num w:numId="8" w16cid:durableId="1371371465">
    <w:abstractNumId w:val="10"/>
  </w:num>
  <w:num w:numId="9" w16cid:durableId="1598363698">
    <w:abstractNumId w:val="13"/>
  </w:num>
  <w:num w:numId="10" w16cid:durableId="1070350235">
    <w:abstractNumId w:val="15"/>
  </w:num>
  <w:num w:numId="11" w16cid:durableId="897932387">
    <w:abstractNumId w:val="5"/>
  </w:num>
  <w:num w:numId="12" w16cid:durableId="1815877624">
    <w:abstractNumId w:val="12"/>
  </w:num>
  <w:num w:numId="13" w16cid:durableId="1154875480">
    <w:abstractNumId w:val="8"/>
  </w:num>
  <w:num w:numId="14" w16cid:durableId="1647667127">
    <w:abstractNumId w:val="11"/>
  </w:num>
  <w:num w:numId="15" w16cid:durableId="337386436">
    <w:abstractNumId w:val="6"/>
  </w:num>
  <w:num w:numId="16" w16cid:durableId="1903178408">
    <w:abstractNumId w:val="9"/>
  </w:num>
  <w:num w:numId="17" w16cid:durableId="302741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62"/>
    <w:rsid w:val="00001BEE"/>
    <w:rsid w:val="0000205C"/>
    <w:rsid w:val="000100C8"/>
    <w:rsid w:val="00024672"/>
    <w:rsid w:val="00032EF3"/>
    <w:rsid w:val="0003457F"/>
    <w:rsid w:val="000448DE"/>
    <w:rsid w:val="00046A54"/>
    <w:rsid w:val="000502EA"/>
    <w:rsid w:val="0005056E"/>
    <w:rsid w:val="00066D84"/>
    <w:rsid w:val="00075F7F"/>
    <w:rsid w:val="00080556"/>
    <w:rsid w:val="00080F48"/>
    <w:rsid w:val="00081180"/>
    <w:rsid w:val="000876B9"/>
    <w:rsid w:val="00093272"/>
    <w:rsid w:val="00096E5E"/>
    <w:rsid w:val="0009712B"/>
    <w:rsid w:val="000D678A"/>
    <w:rsid w:val="000E20FA"/>
    <w:rsid w:val="000E2B5B"/>
    <w:rsid w:val="000E3489"/>
    <w:rsid w:val="000E5889"/>
    <w:rsid w:val="000E5904"/>
    <w:rsid w:val="000F12EF"/>
    <w:rsid w:val="000F3779"/>
    <w:rsid w:val="000F475D"/>
    <w:rsid w:val="000F670E"/>
    <w:rsid w:val="00100B38"/>
    <w:rsid w:val="00101125"/>
    <w:rsid w:val="0013246A"/>
    <w:rsid w:val="00140095"/>
    <w:rsid w:val="001474A9"/>
    <w:rsid w:val="00152AF0"/>
    <w:rsid w:val="001546D1"/>
    <w:rsid w:val="00166D75"/>
    <w:rsid w:val="001810A0"/>
    <w:rsid w:val="001852BE"/>
    <w:rsid w:val="00185CDC"/>
    <w:rsid w:val="001940CB"/>
    <w:rsid w:val="00197B51"/>
    <w:rsid w:val="001A20CA"/>
    <w:rsid w:val="001B4A52"/>
    <w:rsid w:val="001B7F32"/>
    <w:rsid w:val="001C656B"/>
    <w:rsid w:val="001D60E9"/>
    <w:rsid w:val="001D71AB"/>
    <w:rsid w:val="001F0D93"/>
    <w:rsid w:val="00203B38"/>
    <w:rsid w:val="002127F6"/>
    <w:rsid w:val="002321E8"/>
    <w:rsid w:val="00264637"/>
    <w:rsid w:val="00264B09"/>
    <w:rsid w:val="002723CF"/>
    <w:rsid w:val="002904B1"/>
    <w:rsid w:val="00294229"/>
    <w:rsid w:val="00294248"/>
    <w:rsid w:val="0029458A"/>
    <w:rsid w:val="002A28E8"/>
    <w:rsid w:val="002B0B60"/>
    <w:rsid w:val="002B41B3"/>
    <w:rsid w:val="002C35E7"/>
    <w:rsid w:val="002C681C"/>
    <w:rsid w:val="002D7119"/>
    <w:rsid w:val="002E2248"/>
    <w:rsid w:val="002E5D41"/>
    <w:rsid w:val="002E798E"/>
    <w:rsid w:val="002F0F54"/>
    <w:rsid w:val="002F25D1"/>
    <w:rsid w:val="0030223F"/>
    <w:rsid w:val="003075F1"/>
    <w:rsid w:val="003116CC"/>
    <w:rsid w:val="003126C8"/>
    <w:rsid w:val="00325A7D"/>
    <w:rsid w:val="00334247"/>
    <w:rsid w:val="0034501D"/>
    <w:rsid w:val="00371792"/>
    <w:rsid w:val="00386B22"/>
    <w:rsid w:val="003A4EE0"/>
    <w:rsid w:val="003B12B7"/>
    <w:rsid w:val="003C19D5"/>
    <w:rsid w:val="003C24B6"/>
    <w:rsid w:val="003E389F"/>
    <w:rsid w:val="003F07BD"/>
    <w:rsid w:val="00410C8D"/>
    <w:rsid w:val="004222F9"/>
    <w:rsid w:val="0043556F"/>
    <w:rsid w:val="00435F40"/>
    <w:rsid w:val="00450034"/>
    <w:rsid w:val="00463D2F"/>
    <w:rsid w:val="004720EF"/>
    <w:rsid w:val="00473C64"/>
    <w:rsid w:val="0047787E"/>
    <w:rsid w:val="00492D0F"/>
    <w:rsid w:val="004949E4"/>
    <w:rsid w:val="004A292E"/>
    <w:rsid w:val="004B0E9E"/>
    <w:rsid w:val="004B659F"/>
    <w:rsid w:val="004D7089"/>
    <w:rsid w:val="004E6CD0"/>
    <w:rsid w:val="004F2B5F"/>
    <w:rsid w:val="004F7EE3"/>
    <w:rsid w:val="0050231A"/>
    <w:rsid w:val="00505227"/>
    <w:rsid w:val="005069F4"/>
    <w:rsid w:val="005078D7"/>
    <w:rsid w:val="00526667"/>
    <w:rsid w:val="005346AE"/>
    <w:rsid w:val="005379F3"/>
    <w:rsid w:val="00537AF0"/>
    <w:rsid w:val="005413AB"/>
    <w:rsid w:val="00542458"/>
    <w:rsid w:val="005506C8"/>
    <w:rsid w:val="00556613"/>
    <w:rsid w:val="00565919"/>
    <w:rsid w:val="00575FC6"/>
    <w:rsid w:val="005926EC"/>
    <w:rsid w:val="00597424"/>
    <w:rsid w:val="005A054C"/>
    <w:rsid w:val="005A0914"/>
    <w:rsid w:val="005A3C9B"/>
    <w:rsid w:val="005A7668"/>
    <w:rsid w:val="005D1119"/>
    <w:rsid w:val="005D161D"/>
    <w:rsid w:val="005D40E6"/>
    <w:rsid w:val="005D6956"/>
    <w:rsid w:val="005E3F42"/>
    <w:rsid w:val="005F0B96"/>
    <w:rsid w:val="005F7480"/>
    <w:rsid w:val="00601D9E"/>
    <w:rsid w:val="00602F4A"/>
    <w:rsid w:val="00603B65"/>
    <w:rsid w:val="0060771C"/>
    <w:rsid w:val="00641F66"/>
    <w:rsid w:val="0067744C"/>
    <w:rsid w:val="006A2CBA"/>
    <w:rsid w:val="006B1CD7"/>
    <w:rsid w:val="006E502E"/>
    <w:rsid w:val="006F307C"/>
    <w:rsid w:val="00700D5F"/>
    <w:rsid w:val="007029D2"/>
    <w:rsid w:val="0070638F"/>
    <w:rsid w:val="00710540"/>
    <w:rsid w:val="007122CB"/>
    <w:rsid w:val="00713D28"/>
    <w:rsid w:val="00720546"/>
    <w:rsid w:val="00721948"/>
    <w:rsid w:val="00723C5E"/>
    <w:rsid w:val="0073512F"/>
    <w:rsid w:val="007352B5"/>
    <w:rsid w:val="00742D87"/>
    <w:rsid w:val="00747158"/>
    <w:rsid w:val="0075372E"/>
    <w:rsid w:val="007559FA"/>
    <w:rsid w:val="007603B1"/>
    <w:rsid w:val="007751A0"/>
    <w:rsid w:val="0077706F"/>
    <w:rsid w:val="0077758A"/>
    <w:rsid w:val="00784190"/>
    <w:rsid w:val="007A115F"/>
    <w:rsid w:val="007D6774"/>
    <w:rsid w:val="007E0A66"/>
    <w:rsid w:val="007E3F59"/>
    <w:rsid w:val="007E3FC9"/>
    <w:rsid w:val="007F38DF"/>
    <w:rsid w:val="007F4118"/>
    <w:rsid w:val="007F7631"/>
    <w:rsid w:val="008025F8"/>
    <w:rsid w:val="00813937"/>
    <w:rsid w:val="00821A3B"/>
    <w:rsid w:val="008409E1"/>
    <w:rsid w:val="008416E0"/>
    <w:rsid w:val="00847778"/>
    <w:rsid w:val="008504A4"/>
    <w:rsid w:val="008601A4"/>
    <w:rsid w:val="00891B9A"/>
    <w:rsid w:val="008A648D"/>
    <w:rsid w:val="008A69F8"/>
    <w:rsid w:val="008B7ED7"/>
    <w:rsid w:val="008D588B"/>
    <w:rsid w:val="008E0684"/>
    <w:rsid w:val="008F2365"/>
    <w:rsid w:val="008F4E15"/>
    <w:rsid w:val="009111E6"/>
    <w:rsid w:val="00911E4D"/>
    <w:rsid w:val="00911F83"/>
    <w:rsid w:val="009161E0"/>
    <w:rsid w:val="00925C3B"/>
    <w:rsid w:val="0092600D"/>
    <w:rsid w:val="009275C2"/>
    <w:rsid w:val="00941A71"/>
    <w:rsid w:val="00943E28"/>
    <w:rsid w:val="009448A2"/>
    <w:rsid w:val="00945C08"/>
    <w:rsid w:val="00964226"/>
    <w:rsid w:val="00965B94"/>
    <w:rsid w:val="00991A7D"/>
    <w:rsid w:val="009954D6"/>
    <w:rsid w:val="009B524F"/>
    <w:rsid w:val="009C50AC"/>
    <w:rsid w:val="009C5176"/>
    <w:rsid w:val="009C5B38"/>
    <w:rsid w:val="009D1B1D"/>
    <w:rsid w:val="00A04C27"/>
    <w:rsid w:val="00A07D21"/>
    <w:rsid w:val="00A1039E"/>
    <w:rsid w:val="00A118E8"/>
    <w:rsid w:val="00A165F9"/>
    <w:rsid w:val="00A240D3"/>
    <w:rsid w:val="00A276A9"/>
    <w:rsid w:val="00A33415"/>
    <w:rsid w:val="00A35252"/>
    <w:rsid w:val="00A53637"/>
    <w:rsid w:val="00A638C5"/>
    <w:rsid w:val="00A73BF9"/>
    <w:rsid w:val="00AA53DF"/>
    <w:rsid w:val="00AA5723"/>
    <w:rsid w:val="00AB0554"/>
    <w:rsid w:val="00AB3522"/>
    <w:rsid w:val="00AB7FD8"/>
    <w:rsid w:val="00AC61E3"/>
    <w:rsid w:val="00AD2546"/>
    <w:rsid w:val="00AD4E0D"/>
    <w:rsid w:val="00AE38DF"/>
    <w:rsid w:val="00AF461F"/>
    <w:rsid w:val="00AF4A75"/>
    <w:rsid w:val="00AF4B17"/>
    <w:rsid w:val="00B01E4A"/>
    <w:rsid w:val="00B1325E"/>
    <w:rsid w:val="00B142FF"/>
    <w:rsid w:val="00B427C0"/>
    <w:rsid w:val="00B47230"/>
    <w:rsid w:val="00B50A3D"/>
    <w:rsid w:val="00B5551F"/>
    <w:rsid w:val="00B5583B"/>
    <w:rsid w:val="00B63437"/>
    <w:rsid w:val="00B70FFA"/>
    <w:rsid w:val="00B71DC1"/>
    <w:rsid w:val="00B74B55"/>
    <w:rsid w:val="00B75A9F"/>
    <w:rsid w:val="00BA01BC"/>
    <w:rsid w:val="00BA630B"/>
    <w:rsid w:val="00BB6366"/>
    <w:rsid w:val="00BB78A6"/>
    <w:rsid w:val="00BB7C3A"/>
    <w:rsid w:val="00BD2142"/>
    <w:rsid w:val="00C04301"/>
    <w:rsid w:val="00C05B9B"/>
    <w:rsid w:val="00C128F6"/>
    <w:rsid w:val="00C13507"/>
    <w:rsid w:val="00C16234"/>
    <w:rsid w:val="00C20235"/>
    <w:rsid w:val="00C20894"/>
    <w:rsid w:val="00C22F56"/>
    <w:rsid w:val="00C330D4"/>
    <w:rsid w:val="00C41507"/>
    <w:rsid w:val="00C50D38"/>
    <w:rsid w:val="00C516B6"/>
    <w:rsid w:val="00C52FC4"/>
    <w:rsid w:val="00C53BB3"/>
    <w:rsid w:val="00C62761"/>
    <w:rsid w:val="00C630E9"/>
    <w:rsid w:val="00C72FE1"/>
    <w:rsid w:val="00C75CDE"/>
    <w:rsid w:val="00C804C6"/>
    <w:rsid w:val="00C93A46"/>
    <w:rsid w:val="00CA6148"/>
    <w:rsid w:val="00CA7D5E"/>
    <w:rsid w:val="00CB6432"/>
    <w:rsid w:val="00CB7330"/>
    <w:rsid w:val="00CB75E2"/>
    <w:rsid w:val="00CD4250"/>
    <w:rsid w:val="00CE1A37"/>
    <w:rsid w:val="00D052FF"/>
    <w:rsid w:val="00D07BC4"/>
    <w:rsid w:val="00D128FD"/>
    <w:rsid w:val="00D1403F"/>
    <w:rsid w:val="00D24A0E"/>
    <w:rsid w:val="00D2556A"/>
    <w:rsid w:val="00D303E9"/>
    <w:rsid w:val="00D41416"/>
    <w:rsid w:val="00D427EB"/>
    <w:rsid w:val="00D5199A"/>
    <w:rsid w:val="00D527AB"/>
    <w:rsid w:val="00D64A62"/>
    <w:rsid w:val="00D7357D"/>
    <w:rsid w:val="00D7583B"/>
    <w:rsid w:val="00D801F8"/>
    <w:rsid w:val="00D865D0"/>
    <w:rsid w:val="00D93B9E"/>
    <w:rsid w:val="00DA332B"/>
    <w:rsid w:val="00DB7F41"/>
    <w:rsid w:val="00DC1407"/>
    <w:rsid w:val="00DC1CE8"/>
    <w:rsid w:val="00DC4AB9"/>
    <w:rsid w:val="00DC5BC6"/>
    <w:rsid w:val="00DD47DA"/>
    <w:rsid w:val="00DD4D35"/>
    <w:rsid w:val="00DF15CE"/>
    <w:rsid w:val="00DF24B9"/>
    <w:rsid w:val="00DF65BD"/>
    <w:rsid w:val="00E2044C"/>
    <w:rsid w:val="00E23B0B"/>
    <w:rsid w:val="00E25886"/>
    <w:rsid w:val="00E300E2"/>
    <w:rsid w:val="00E30148"/>
    <w:rsid w:val="00E4102C"/>
    <w:rsid w:val="00E74FB8"/>
    <w:rsid w:val="00E76C96"/>
    <w:rsid w:val="00E9481E"/>
    <w:rsid w:val="00E94AB4"/>
    <w:rsid w:val="00E951B6"/>
    <w:rsid w:val="00EA0C9D"/>
    <w:rsid w:val="00EA1065"/>
    <w:rsid w:val="00EB5135"/>
    <w:rsid w:val="00EC424B"/>
    <w:rsid w:val="00ED1A09"/>
    <w:rsid w:val="00EE178E"/>
    <w:rsid w:val="00EE4F6B"/>
    <w:rsid w:val="00F06DFA"/>
    <w:rsid w:val="00F16082"/>
    <w:rsid w:val="00F177F9"/>
    <w:rsid w:val="00F25705"/>
    <w:rsid w:val="00F43567"/>
    <w:rsid w:val="00F47510"/>
    <w:rsid w:val="00F90F5A"/>
    <w:rsid w:val="00FA0A20"/>
    <w:rsid w:val="00FD086F"/>
    <w:rsid w:val="00FE5181"/>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D6C0C"/>
  <w15:chartTrackingRefBased/>
  <w15:docId w15:val="{42628461-ACFE-4AF6-8B9D-35133CEB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F3"/>
    <w:pPr>
      <w:spacing w:before="100" w:beforeAutospacing="1" w:after="100" w:afterAutospacing="1" w:line="240" w:lineRule="auto"/>
    </w:pPr>
    <w:rPr>
      <w:rFonts w:ascii="Arial" w:hAnsi="Arial" w:cs="Arial"/>
      <w:noProof/>
      <w:sz w:val="24"/>
      <w:szCs w:val="24"/>
      <w:shd w:val="clear" w:color="auto" w:fill="FFFFFF"/>
    </w:rPr>
  </w:style>
  <w:style w:type="paragraph" w:styleId="Heading1">
    <w:name w:val="heading 1"/>
    <w:basedOn w:val="Title"/>
    <w:next w:val="Normal"/>
    <w:link w:val="Heading1Char"/>
    <w:uiPriority w:val="9"/>
    <w:qFormat/>
    <w:rsid w:val="00BB78A6"/>
    <w:pPr>
      <w:outlineLvl w:val="0"/>
    </w:pPr>
    <w:rPr>
      <w:sz w:val="40"/>
      <w:szCs w:val="40"/>
    </w:rPr>
  </w:style>
  <w:style w:type="paragraph" w:styleId="Heading2">
    <w:name w:val="heading 2"/>
    <w:basedOn w:val="Heading1"/>
    <w:next w:val="Normal"/>
    <w:link w:val="Heading2Char"/>
    <w:uiPriority w:val="9"/>
    <w:unhideWhenUsed/>
    <w:qFormat/>
    <w:rsid w:val="00BB78A6"/>
    <w:pPr>
      <w:outlineLvl w:val="1"/>
    </w:pPr>
    <w:rPr>
      <w:sz w:val="28"/>
      <w:szCs w:val="28"/>
    </w:rPr>
  </w:style>
  <w:style w:type="paragraph" w:styleId="Heading3">
    <w:name w:val="heading 3"/>
    <w:basedOn w:val="Heading2"/>
    <w:next w:val="Normal"/>
    <w:link w:val="Heading3Char"/>
    <w:qFormat/>
    <w:rsid w:val="00BB78A6"/>
    <w:pPr>
      <w:outlineLvl w:val="2"/>
    </w:pPr>
    <w:rPr>
      <w:b w:val="0"/>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64A62"/>
    <w:pPr>
      <w:spacing w:after="0"/>
      <w:ind w:left="720"/>
      <w:contextualSpacing/>
    </w:pPr>
    <w:rPr>
      <w:rFonts w:ascii="Times New Roman" w:eastAsia="Times New Roman" w:hAnsi="Times New Roman" w:cs="Times New Roman"/>
      <w:lang w:eastAsia="en-GB"/>
    </w:rPr>
  </w:style>
  <w:style w:type="paragraph" w:styleId="NormalWeb">
    <w:name w:val="Normal (Web)"/>
    <w:basedOn w:val="Normal"/>
    <w:uiPriority w:val="99"/>
    <w:unhideWhenUsed/>
    <w:rsid w:val="00D64A62"/>
    <w:rPr>
      <w:rFonts w:ascii="Times New Roman" w:eastAsia="Times New Roman" w:hAnsi="Times New Roman" w:cs="Times New Roman"/>
      <w:lang w:eastAsia="en-GB"/>
    </w:rPr>
  </w:style>
  <w:style w:type="table" w:styleId="TableGrid">
    <w:name w:val="Table Grid"/>
    <w:basedOn w:val="TableNormal"/>
    <w:uiPriority w:val="59"/>
    <w:rsid w:val="004D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415"/>
    <w:rPr>
      <w:color w:val="0000FF"/>
      <w:u w:val="single"/>
    </w:rPr>
  </w:style>
  <w:style w:type="paragraph" w:styleId="Revision">
    <w:name w:val="Revision"/>
    <w:hidden/>
    <w:uiPriority w:val="99"/>
    <w:semiHidden/>
    <w:rsid w:val="0077706F"/>
    <w:pPr>
      <w:spacing w:after="0" w:line="240" w:lineRule="auto"/>
    </w:pPr>
  </w:style>
  <w:style w:type="paragraph" w:styleId="BalloonText">
    <w:name w:val="Balloon Text"/>
    <w:basedOn w:val="Normal"/>
    <w:link w:val="BalloonTextChar"/>
    <w:uiPriority w:val="99"/>
    <w:semiHidden/>
    <w:unhideWhenUsed/>
    <w:rsid w:val="007770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6F"/>
    <w:rPr>
      <w:rFonts w:ascii="Segoe UI" w:hAnsi="Segoe UI" w:cs="Segoe UI"/>
      <w:sz w:val="18"/>
      <w:szCs w:val="18"/>
    </w:rPr>
  </w:style>
  <w:style w:type="character" w:styleId="UnresolvedMention">
    <w:name w:val="Unresolved Mention"/>
    <w:basedOn w:val="DefaultParagraphFont"/>
    <w:uiPriority w:val="99"/>
    <w:semiHidden/>
    <w:unhideWhenUsed/>
    <w:rsid w:val="006A2CBA"/>
    <w:rPr>
      <w:color w:val="605E5C"/>
      <w:shd w:val="clear" w:color="auto" w:fill="E1DFDD"/>
    </w:rPr>
  </w:style>
  <w:style w:type="character" w:customStyle="1" w:styleId="Heading3Char">
    <w:name w:val="Heading 3 Char"/>
    <w:basedOn w:val="DefaultParagraphFont"/>
    <w:link w:val="Heading3"/>
    <w:rsid w:val="00BB78A6"/>
    <w:rPr>
      <w:rFonts w:ascii="Arial" w:hAnsi="Arial" w:cs="Arial"/>
      <w:bCs/>
      <w:i/>
      <w:iCs/>
      <w:color w:val="0088CE"/>
      <w:sz w:val="24"/>
      <w:szCs w:val="24"/>
    </w:rPr>
  </w:style>
  <w:style w:type="paragraph" w:customStyle="1" w:styleId="Numberedparagraph">
    <w:name w:val="Numbered paragraph"/>
    <w:basedOn w:val="Bulletsspaced"/>
    <w:link w:val="NumberedparagraphChar"/>
    <w:autoRedefine/>
    <w:qFormat/>
    <w:rsid w:val="00B5583B"/>
    <w:pPr>
      <w:numPr>
        <w:numId w:val="12"/>
      </w:numPr>
      <w:tabs>
        <w:tab w:val="clear" w:pos="1080"/>
        <w:tab w:val="num" w:pos="567"/>
      </w:tabs>
      <w:ind w:left="567" w:hanging="567"/>
    </w:pPr>
  </w:style>
  <w:style w:type="character" w:customStyle="1" w:styleId="NumberedparagraphChar">
    <w:name w:val="Numbered paragraph Char"/>
    <w:link w:val="Numberedparagraph"/>
    <w:locked/>
    <w:rsid w:val="00B5583B"/>
    <w:rPr>
      <w:rFonts w:ascii="Tahoma" w:eastAsia="Times New Roman" w:hAnsi="Tahoma" w:cs="Times New Roman"/>
      <w:noProof/>
      <w:color w:val="000000"/>
      <w:sz w:val="24"/>
      <w:szCs w:val="24"/>
    </w:rPr>
  </w:style>
  <w:style w:type="paragraph" w:customStyle="1" w:styleId="Bulletsspaced">
    <w:name w:val="Bullets (spaced)"/>
    <w:basedOn w:val="Normal"/>
    <w:link w:val="BulletsspacedChar"/>
    <w:autoRedefine/>
    <w:qFormat/>
    <w:rsid w:val="00B5583B"/>
    <w:pPr>
      <w:numPr>
        <w:numId w:val="11"/>
      </w:numPr>
      <w:tabs>
        <w:tab w:val="clear" w:pos="1080"/>
        <w:tab w:val="num" w:pos="567"/>
      </w:tabs>
      <w:spacing w:before="120" w:after="0"/>
      <w:ind w:left="567" w:hanging="567"/>
    </w:pPr>
    <w:rPr>
      <w:rFonts w:ascii="Tahoma" w:eastAsia="Times New Roman" w:hAnsi="Tahoma" w:cs="Times New Roman"/>
      <w:color w:val="000000"/>
    </w:rPr>
  </w:style>
  <w:style w:type="character" w:customStyle="1" w:styleId="BulletsspacedChar">
    <w:name w:val="Bullets (spaced) Char"/>
    <w:link w:val="Bulletsspaced"/>
    <w:locked/>
    <w:rsid w:val="00B5583B"/>
    <w:rPr>
      <w:rFonts w:ascii="Tahoma" w:eastAsia="Times New Roman" w:hAnsi="Tahoma" w:cs="Times New Roman"/>
      <w:noProof/>
      <w:color w:val="000000"/>
      <w:sz w:val="24"/>
      <w:szCs w:val="24"/>
    </w:rPr>
  </w:style>
  <w:style w:type="paragraph" w:styleId="Header">
    <w:name w:val="header"/>
    <w:basedOn w:val="Normal"/>
    <w:link w:val="HeaderChar"/>
    <w:uiPriority w:val="99"/>
    <w:unhideWhenUsed/>
    <w:rsid w:val="009D1B1D"/>
    <w:pPr>
      <w:tabs>
        <w:tab w:val="center" w:pos="4513"/>
        <w:tab w:val="right" w:pos="9026"/>
      </w:tabs>
      <w:spacing w:after="0"/>
    </w:pPr>
  </w:style>
  <w:style w:type="character" w:customStyle="1" w:styleId="HeaderChar">
    <w:name w:val="Header Char"/>
    <w:basedOn w:val="DefaultParagraphFont"/>
    <w:link w:val="Header"/>
    <w:uiPriority w:val="99"/>
    <w:rsid w:val="009D1B1D"/>
  </w:style>
  <w:style w:type="paragraph" w:styleId="Footer">
    <w:name w:val="footer"/>
    <w:basedOn w:val="Normal"/>
    <w:link w:val="FooterChar"/>
    <w:uiPriority w:val="99"/>
    <w:unhideWhenUsed/>
    <w:rsid w:val="00294248"/>
    <w:pPr>
      <w:tabs>
        <w:tab w:val="center" w:pos="4513"/>
        <w:tab w:val="right" w:pos="9026"/>
      </w:tabs>
      <w:spacing w:after="0"/>
    </w:pPr>
  </w:style>
  <w:style w:type="character" w:customStyle="1" w:styleId="FooterChar">
    <w:name w:val="Footer Char"/>
    <w:basedOn w:val="DefaultParagraphFont"/>
    <w:link w:val="Footer"/>
    <w:uiPriority w:val="99"/>
    <w:rsid w:val="00294248"/>
  </w:style>
  <w:style w:type="paragraph" w:styleId="Title">
    <w:name w:val="Title"/>
    <w:basedOn w:val="Normal"/>
    <w:next w:val="Normal"/>
    <w:link w:val="TitleChar"/>
    <w:uiPriority w:val="10"/>
    <w:qFormat/>
    <w:rsid w:val="00C22F56"/>
    <w:rPr>
      <w:b/>
      <w:color w:val="0088CE"/>
      <w:sz w:val="56"/>
      <w:szCs w:val="56"/>
    </w:rPr>
  </w:style>
  <w:style w:type="character" w:customStyle="1" w:styleId="TitleChar">
    <w:name w:val="Title Char"/>
    <w:basedOn w:val="DefaultParagraphFont"/>
    <w:link w:val="Title"/>
    <w:uiPriority w:val="10"/>
    <w:rsid w:val="00C22F56"/>
    <w:rPr>
      <w:rFonts w:ascii="Arial" w:hAnsi="Arial" w:cs="Arial"/>
      <w:b/>
      <w:color w:val="0088CE"/>
      <w:sz w:val="56"/>
      <w:szCs w:val="56"/>
    </w:rPr>
  </w:style>
  <w:style w:type="character" w:customStyle="1" w:styleId="Heading1Char">
    <w:name w:val="Heading 1 Char"/>
    <w:basedOn w:val="DefaultParagraphFont"/>
    <w:link w:val="Heading1"/>
    <w:uiPriority w:val="9"/>
    <w:rsid w:val="00BB78A6"/>
    <w:rPr>
      <w:rFonts w:ascii="Arial" w:hAnsi="Arial" w:cs="Arial"/>
      <w:b/>
      <w:color w:val="0088CE"/>
      <w:sz w:val="40"/>
      <w:szCs w:val="40"/>
    </w:rPr>
  </w:style>
  <w:style w:type="character" w:customStyle="1" w:styleId="Heading2Char">
    <w:name w:val="Heading 2 Char"/>
    <w:basedOn w:val="DefaultParagraphFont"/>
    <w:link w:val="Heading2"/>
    <w:uiPriority w:val="9"/>
    <w:rsid w:val="00BB78A6"/>
    <w:rPr>
      <w:rFonts w:ascii="Arial" w:hAnsi="Arial" w:cs="Arial"/>
      <w:b/>
      <w:color w:val="0088CE"/>
      <w:sz w:val="28"/>
      <w:szCs w:val="28"/>
    </w:rPr>
  </w:style>
  <w:style w:type="paragraph" w:customStyle="1" w:styleId="Author">
    <w:name w:val="Author"/>
    <w:basedOn w:val="BodyText"/>
    <w:qFormat/>
    <w:rsid w:val="00032EF3"/>
    <w:pPr>
      <w:spacing w:before="0" w:beforeAutospacing="0" w:after="0" w:afterAutospacing="0" w:line="300" w:lineRule="auto"/>
    </w:pPr>
    <w:rPr>
      <w:color w:val="808080" w:themeColor="background1" w:themeShade="80"/>
    </w:rPr>
  </w:style>
  <w:style w:type="character" w:styleId="Strong">
    <w:name w:val="Strong"/>
    <w:basedOn w:val="DefaultParagraphFont"/>
    <w:uiPriority w:val="22"/>
    <w:rsid w:val="00032EF3"/>
    <w:rPr>
      <w:b/>
      <w:bCs/>
    </w:rPr>
  </w:style>
  <w:style w:type="paragraph" w:styleId="BodyText">
    <w:name w:val="Body Text"/>
    <w:basedOn w:val="Normal"/>
    <w:link w:val="BodyTextChar"/>
    <w:uiPriority w:val="99"/>
    <w:semiHidden/>
    <w:unhideWhenUsed/>
    <w:rsid w:val="00AD2546"/>
    <w:pPr>
      <w:spacing w:after="120"/>
    </w:pPr>
  </w:style>
  <w:style w:type="character" w:customStyle="1" w:styleId="BodyTextChar">
    <w:name w:val="Body Text Char"/>
    <w:basedOn w:val="DefaultParagraphFont"/>
    <w:link w:val="BodyText"/>
    <w:uiPriority w:val="99"/>
    <w:semiHidden/>
    <w:rsid w:val="00AD254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46862">
      <w:bodyDiv w:val="1"/>
      <w:marLeft w:val="0"/>
      <w:marRight w:val="0"/>
      <w:marTop w:val="0"/>
      <w:marBottom w:val="0"/>
      <w:divBdr>
        <w:top w:val="none" w:sz="0" w:space="0" w:color="auto"/>
        <w:left w:val="none" w:sz="0" w:space="0" w:color="auto"/>
        <w:bottom w:val="none" w:sz="0" w:space="0" w:color="auto"/>
        <w:right w:val="none" w:sz="0" w:space="0" w:color="auto"/>
      </w:divBdr>
      <w:divsChild>
        <w:div w:id="843016194">
          <w:marLeft w:val="547"/>
          <w:marRight w:val="0"/>
          <w:marTop w:val="134"/>
          <w:marBottom w:val="0"/>
          <w:divBdr>
            <w:top w:val="none" w:sz="0" w:space="0" w:color="auto"/>
            <w:left w:val="none" w:sz="0" w:space="0" w:color="auto"/>
            <w:bottom w:val="none" w:sz="0" w:space="0" w:color="auto"/>
            <w:right w:val="none" w:sz="0" w:space="0" w:color="auto"/>
          </w:divBdr>
        </w:div>
        <w:div w:id="2040667882">
          <w:marLeft w:val="547"/>
          <w:marRight w:val="0"/>
          <w:marTop w:val="134"/>
          <w:marBottom w:val="0"/>
          <w:divBdr>
            <w:top w:val="none" w:sz="0" w:space="0" w:color="auto"/>
            <w:left w:val="none" w:sz="0" w:space="0" w:color="auto"/>
            <w:bottom w:val="none" w:sz="0" w:space="0" w:color="auto"/>
            <w:right w:val="none" w:sz="0" w:space="0" w:color="auto"/>
          </w:divBdr>
        </w:div>
        <w:div w:id="799886815">
          <w:marLeft w:val="547"/>
          <w:marRight w:val="0"/>
          <w:marTop w:val="134"/>
          <w:marBottom w:val="0"/>
          <w:divBdr>
            <w:top w:val="none" w:sz="0" w:space="0" w:color="auto"/>
            <w:left w:val="none" w:sz="0" w:space="0" w:color="auto"/>
            <w:bottom w:val="none" w:sz="0" w:space="0" w:color="auto"/>
            <w:right w:val="none" w:sz="0" w:space="0" w:color="auto"/>
          </w:divBdr>
        </w:div>
        <w:div w:id="776607850">
          <w:marLeft w:val="547"/>
          <w:marRight w:val="0"/>
          <w:marTop w:val="134"/>
          <w:marBottom w:val="0"/>
          <w:divBdr>
            <w:top w:val="none" w:sz="0" w:space="0" w:color="auto"/>
            <w:left w:val="none" w:sz="0" w:space="0" w:color="auto"/>
            <w:bottom w:val="none" w:sz="0" w:space="0" w:color="auto"/>
            <w:right w:val="none" w:sz="0" w:space="0" w:color="auto"/>
          </w:divBdr>
        </w:div>
        <w:div w:id="1040276347">
          <w:marLeft w:val="547"/>
          <w:marRight w:val="0"/>
          <w:marTop w:val="134"/>
          <w:marBottom w:val="0"/>
          <w:divBdr>
            <w:top w:val="none" w:sz="0" w:space="0" w:color="auto"/>
            <w:left w:val="none" w:sz="0" w:space="0" w:color="auto"/>
            <w:bottom w:val="none" w:sz="0" w:space="0" w:color="auto"/>
            <w:right w:val="none" w:sz="0" w:space="0" w:color="auto"/>
          </w:divBdr>
        </w:div>
      </w:divsChild>
    </w:div>
    <w:div w:id="1029448642">
      <w:bodyDiv w:val="1"/>
      <w:marLeft w:val="0"/>
      <w:marRight w:val="0"/>
      <w:marTop w:val="0"/>
      <w:marBottom w:val="0"/>
      <w:divBdr>
        <w:top w:val="none" w:sz="0" w:space="0" w:color="auto"/>
        <w:left w:val="none" w:sz="0" w:space="0" w:color="auto"/>
        <w:bottom w:val="none" w:sz="0" w:space="0" w:color="auto"/>
        <w:right w:val="none" w:sz="0" w:space="0" w:color="auto"/>
      </w:divBdr>
      <w:divsChild>
        <w:div w:id="1960797863">
          <w:marLeft w:val="547"/>
          <w:marRight w:val="0"/>
          <w:marTop w:val="134"/>
          <w:marBottom w:val="0"/>
          <w:divBdr>
            <w:top w:val="none" w:sz="0" w:space="0" w:color="auto"/>
            <w:left w:val="none" w:sz="0" w:space="0" w:color="auto"/>
            <w:bottom w:val="none" w:sz="0" w:space="0" w:color="auto"/>
            <w:right w:val="none" w:sz="0" w:space="0" w:color="auto"/>
          </w:divBdr>
        </w:div>
        <w:div w:id="604845488">
          <w:marLeft w:val="547"/>
          <w:marRight w:val="0"/>
          <w:marTop w:val="134"/>
          <w:marBottom w:val="0"/>
          <w:divBdr>
            <w:top w:val="none" w:sz="0" w:space="0" w:color="auto"/>
            <w:left w:val="none" w:sz="0" w:space="0" w:color="auto"/>
            <w:bottom w:val="none" w:sz="0" w:space="0" w:color="auto"/>
            <w:right w:val="none" w:sz="0" w:space="0" w:color="auto"/>
          </w:divBdr>
        </w:div>
        <w:div w:id="1436025107">
          <w:marLeft w:val="547"/>
          <w:marRight w:val="0"/>
          <w:marTop w:val="134"/>
          <w:marBottom w:val="0"/>
          <w:divBdr>
            <w:top w:val="none" w:sz="0" w:space="0" w:color="auto"/>
            <w:left w:val="none" w:sz="0" w:space="0" w:color="auto"/>
            <w:bottom w:val="none" w:sz="0" w:space="0" w:color="auto"/>
            <w:right w:val="none" w:sz="0" w:space="0" w:color="auto"/>
          </w:divBdr>
        </w:div>
        <w:div w:id="1906139207">
          <w:marLeft w:val="547"/>
          <w:marRight w:val="0"/>
          <w:marTop w:val="134"/>
          <w:marBottom w:val="0"/>
          <w:divBdr>
            <w:top w:val="none" w:sz="0" w:space="0" w:color="auto"/>
            <w:left w:val="none" w:sz="0" w:space="0" w:color="auto"/>
            <w:bottom w:val="none" w:sz="0" w:space="0" w:color="auto"/>
            <w:right w:val="none" w:sz="0" w:space="0" w:color="auto"/>
          </w:divBdr>
        </w:div>
        <w:div w:id="8722542">
          <w:marLeft w:val="547"/>
          <w:marRight w:val="0"/>
          <w:marTop w:val="134"/>
          <w:marBottom w:val="0"/>
          <w:divBdr>
            <w:top w:val="none" w:sz="0" w:space="0" w:color="auto"/>
            <w:left w:val="none" w:sz="0" w:space="0" w:color="auto"/>
            <w:bottom w:val="none" w:sz="0" w:space="0" w:color="auto"/>
            <w:right w:val="none" w:sz="0" w:space="0" w:color="auto"/>
          </w:divBdr>
        </w:div>
        <w:div w:id="1424106824">
          <w:marLeft w:val="547"/>
          <w:marRight w:val="0"/>
          <w:marTop w:val="134"/>
          <w:marBottom w:val="0"/>
          <w:divBdr>
            <w:top w:val="none" w:sz="0" w:space="0" w:color="auto"/>
            <w:left w:val="none" w:sz="0" w:space="0" w:color="auto"/>
            <w:bottom w:val="none" w:sz="0" w:space="0" w:color="auto"/>
            <w:right w:val="none" w:sz="0" w:space="0" w:color="auto"/>
          </w:divBdr>
        </w:div>
      </w:divsChild>
    </w:div>
    <w:div w:id="1908415362">
      <w:bodyDiv w:val="1"/>
      <w:marLeft w:val="0"/>
      <w:marRight w:val="0"/>
      <w:marTop w:val="0"/>
      <w:marBottom w:val="0"/>
      <w:divBdr>
        <w:top w:val="none" w:sz="0" w:space="0" w:color="auto"/>
        <w:left w:val="none" w:sz="0" w:space="0" w:color="auto"/>
        <w:bottom w:val="none" w:sz="0" w:space="0" w:color="auto"/>
        <w:right w:val="none" w:sz="0" w:space="0" w:color="auto"/>
      </w:divBdr>
      <w:divsChild>
        <w:div w:id="38408338">
          <w:marLeft w:val="547"/>
          <w:marRight w:val="0"/>
          <w:marTop w:val="115"/>
          <w:marBottom w:val="0"/>
          <w:divBdr>
            <w:top w:val="none" w:sz="0" w:space="0" w:color="auto"/>
            <w:left w:val="none" w:sz="0" w:space="0" w:color="auto"/>
            <w:bottom w:val="none" w:sz="0" w:space="0" w:color="auto"/>
            <w:right w:val="none" w:sz="0" w:space="0" w:color="auto"/>
          </w:divBdr>
        </w:div>
        <w:div w:id="1984045432">
          <w:marLeft w:val="1166"/>
          <w:marRight w:val="0"/>
          <w:marTop w:val="96"/>
          <w:marBottom w:val="0"/>
          <w:divBdr>
            <w:top w:val="none" w:sz="0" w:space="0" w:color="auto"/>
            <w:left w:val="none" w:sz="0" w:space="0" w:color="auto"/>
            <w:bottom w:val="none" w:sz="0" w:space="0" w:color="auto"/>
            <w:right w:val="none" w:sz="0" w:space="0" w:color="auto"/>
          </w:divBdr>
        </w:div>
        <w:div w:id="1753700618">
          <w:marLeft w:val="1166"/>
          <w:marRight w:val="0"/>
          <w:marTop w:val="96"/>
          <w:marBottom w:val="0"/>
          <w:divBdr>
            <w:top w:val="none" w:sz="0" w:space="0" w:color="auto"/>
            <w:left w:val="none" w:sz="0" w:space="0" w:color="auto"/>
            <w:bottom w:val="none" w:sz="0" w:space="0" w:color="auto"/>
            <w:right w:val="none" w:sz="0" w:space="0" w:color="auto"/>
          </w:divBdr>
        </w:div>
        <w:div w:id="122162837">
          <w:marLeft w:val="547"/>
          <w:marRight w:val="0"/>
          <w:marTop w:val="115"/>
          <w:marBottom w:val="0"/>
          <w:divBdr>
            <w:top w:val="none" w:sz="0" w:space="0" w:color="auto"/>
            <w:left w:val="none" w:sz="0" w:space="0" w:color="auto"/>
            <w:bottom w:val="none" w:sz="0" w:space="0" w:color="auto"/>
            <w:right w:val="none" w:sz="0" w:space="0" w:color="auto"/>
          </w:divBdr>
        </w:div>
        <w:div w:id="187374864">
          <w:marLeft w:val="547"/>
          <w:marRight w:val="0"/>
          <w:marTop w:val="115"/>
          <w:marBottom w:val="0"/>
          <w:divBdr>
            <w:top w:val="none" w:sz="0" w:space="0" w:color="auto"/>
            <w:left w:val="none" w:sz="0" w:space="0" w:color="auto"/>
            <w:bottom w:val="none" w:sz="0" w:space="0" w:color="auto"/>
            <w:right w:val="none" w:sz="0" w:space="0" w:color="auto"/>
          </w:divBdr>
        </w:div>
      </w:divsChild>
    </w:div>
    <w:div w:id="2106027695">
      <w:bodyDiv w:val="1"/>
      <w:marLeft w:val="0"/>
      <w:marRight w:val="0"/>
      <w:marTop w:val="0"/>
      <w:marBottom w:val="0"/>
      <w:divBdr>
        <w:top w:val="none" w:sz="0" w:space="0" w:color="auto"/>
        <w:left w:val="none" w:sz="0" w:space="0" w:color="auto"/>
        <w:bottom w:val="none" w:sz="0" w:space="0" w:color="auto"/>
        <w:right w:val="none" w:sz="0" w:space="0" w:color="auto"/>
      </w:divBdr>
      <w:divsChild>
        <w:div w:id="51218266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cience.hias.hants.gov.uk/course/view.php?id=155" TargetMode="External"/><Relationship Id="rId26" Type="http://schemas.openxmlformats.org/officeDocument/2006/relationships/hyperlink" Target="https://languages.hias.hants.gov.uk/course/view.php?id=20" TargetMode="External"/><Relationship Id="rId3" Type="http://schemas.openxmlformats.org/officeDocument/2006/relationships/customXml" Target="../customXml/item3.xml"/><Relationship Id="rId21" Type="http://schemas.openxmlformats.org/officeDocument/2006/relationships/hyperlink" Target="https://history.hias.hants.gov.uk/course/view.php?id=9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maths.hias.hants.gov.uk/course/view.php?id=218" TargetMode="External"/><Relationship Id="rId25" Type="http://schemas.openxmlformats.org/officeDocument/2006/relationships/hyperlink" Target="https://designandtechnology.hias.hants.gov.uk/course/view.php?id=36" TargetMode="External"/><Relationship Id="rId2" Type="http://schemas.openxmlformats.org/officeDocument/2006/relationships/customXml" Target="../customXml/item2.xml"/><Relationship Id="rId16" Type="http://schemas.openxmlformats.org/officeDocument/2006/relationships/hyperlink" Target="https://english.hias.hants.gov.uk/course/view.php?id=522" TargetMode="External"/><Relationship Id="rId20" Type="http://schemas.openxmlformats.org/officeDocument/2006/relationships/hyperlink" Target="https://re.hias.hants.gov.uk/course/view.php?id=11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rt.hias.hants.gov.uk/course/view.php?id=35"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ias-moodle.mylearningapp.com/mod/page/view.php?id=481" TargetMode="External"/><Relationship Id="rId23" Type="http://schemas.openxmlformats.org/officeDocument/2006/relationships/hyperlink" Target="https://computing.hias.hants.gov.uk/course/view.php?id=43" TargetMode="External"/><Relationship Id="rId28" Type="http://schemas.openxmlformats.org/officeDocument/2006/relationships/hyperlink" Target="https://sen.hias.hants.gov.uk/course/view.php?id=5" TargetMode="External"/><Relationship Id="rId10" Type="http://schemas.openxmlformats.org/officeDocument/2006/relationships/settings" Target="settings.xml"/><Relationship Id="rId19" Type="http://schemas.openxmlformats.org/officeDocument/2006/relationships/hyperlink" Target="https://geography.hias.hants.gov.uk/course/view.php?id=13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tlcdev@hants.gov.uk" TargetMode="External"/><Relationship Id="rId22" Type="http://schemas.openxmlformats.org/officeDocument/2006/relationships/hyperlink" Target="https://leadership.hias.hants.gov.uk/course/view.php?id=144" TargetMode="External"/><Relationship Id="rId27" Type="http://schemas.openxmlformats.org/officeDocument/2006/relationships/hyperlink" Target="https://hias-moodle.mylearningapp.com/course/view.php?id=82"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cf18ccb67a8c47b4a12d68c41e3eb221 xmlns="c5dbf80e-f509-45f6-9fe5-406e3eefabbb">
      <Terms xmlns="http://schemas.microsoft.com/office/infopath/2007/PartnerControls"/>
    </cf18ccb67a8c47b4a12d68c41e3eb221>
    <b69c1225d66f4592aad556adef381b58 xmlns="c5dbf80e-f509-45f6-9fe5-406e3eefabbb">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571c2800-72bf-45a6-af5b-41d361c67c4b</TermId>
        </TermInfo>
      </Terms>
    </b69c1225d66f4592aad556adef381b58>
    <TaxCatchAll xmlns="c5dbf80e-f509-45f6-9fe5-406e3eefabbb">
      <Value>2</Value>
    </TaxCatchAll>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2022-12-09T14:20:08+00:00</_dlc_ExpireDate>
    <_dlc_DocId xmlns="fa95bd46-1d7e-4cee-b7b8-7c1cf802ed0d">EIPDDOCID-112225740-125865</_dlc_DocId>
    <_dlc_DocIdUrl xmlns="fa95bd46-1d7e-4cee-b7b8-7c1cf802ed0d">
      <Url>https://hants.sharepoint.com/sites/EIPD/_layouts/15/DocIdRedir.aspx?ID=EIPDDOCID-112225740-125865</Url>
      <Description>EIPDDOCID-112225740-125865</Description>
    </_dlc_DocIdUrl>
  </documentManagement>
</p:properties>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Schools Curriculum Development" ma:contentTypeID="0x0101004E1B537BC2B2AD43A5AF5311D732D3AAD4008106FDD5F222014B89A4038B620AB032" ma:contentTypeVersion="35" ma:contentTypeDescription="" ma:contentTypeScope="" ma:versionID="f77109aa72f1999359d581fdc0c77132">
  <xsd:schema xmlns:xsd="http://www.w3.org/2001/XMLSchema" xmlns:xs="http://www.w3.org/2001/XMLSchema" xmlns:p="http://schemas.microsoft.com/office/2006/metadata/properties" xmlns:ns1="http://schemas.microsoft.com/sharepoint/v3" xmlns:ns2="c5dbf80e-f509-45f6-9fe5-406e3eefabbb" xmlns:ns3="fa95bd46-1d7e-4cee-b7b8-7c1cf802ed0d" targetNamespace="http://schemas.microsoft.com/office/2006/metadata/properties" ma:root="true" ma:fieldsID="6522aa1a5be1fc26376cedfcd11c3207" ns1:_="" ns2:_="" ns3:_="">
    <xsd:import namespace="http://schemas.microsoft.com/sharepoint/v3"/>
    <xsd:import namespace="c5dbf80e-f509-45f6-9fe5-406e3eefabbb"/>
    <xsd:import namespace="fa95bd46-1d7e-4cee-b7b8-7c1cf802ed0d"/>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b69c1225d66f4592aad556adef381b58" minOccurs="0"/>
                <xsd:element ref="ns2:cf18ccb67a8c47b4a12d68c41e3eb22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d0ef310-0b20-4a46-a8a0-2fcdbc369b42}" ma:internalName="TaxCatchAll" ma:showField="CatchAllData"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0ef310-0b20-4a46-a8a0-2fcdbc369b42}" ma:internalName="TaxCatchAllLabel" ma:readOnly="true" ma:showField="CatchAllDataLabel"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b69c1225d66f4592aad556adef381b58" ma:index="17" ma:taxonomy="true" ma:internalName="b69c1225d66f4592aad556adef381b58" ma:taxonomyFieldName="Schools_x0020_Curriculum_x0020_Development" ma:displayName="Schools Curriculum Development" ma:indexed="true" ma:readOnly="false" ma:default="" ma:fieldId="{b69c1225-d66f-4592-aad5-56adef381b58}" ma:sspId="3c5dbf34-c73a-430c-9290-9174ad787734" ma:termSetId="16612f01-3fa4-44b9-8a42-b42d98d023f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indexed="true"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5bd46-1d7e-4cee-b7b8-7c1cf802ed0d"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c5dbf34-c73a-430c-9290-9174ad787734" ContentTypeId="0x0101004E1B537BC2B2AD43A5AF5311D732D3AAD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9D45-D904-44C3-A051-BE652F540148}">
  <ds:schemaRefs>
    <ds:schemaRef ds:uri="http://schemas.microsoft.com/sharepoint/v3/contenttype/forms"/>
  </ds:schemaRefs>
</ds:datastoreItem>
</file>

<file path=customXml/itemProps2.xml><?xml version="1.0" encoding="utf-8"?>
<ds:datastoreItem xmlns:ds="http://schemas.openxmlformats.org/officeDocument/2006/customXml" ds:itemID="{01C0D42D-1EB8-4752-BAE7-0FADDD20820A}">
  <ds:schemaRefs>
    <ds:schemaRef ds:uri="http://schemas.microsoft.com/sharepoint/events"/>
  </ds:schemaRefs>
</ds:datastoreItem>
</file>

<file path=customXml/itemProps3.xml><?xml version="1.0" encoding="utf-8"?>
<ds:datastoreItem xmlns:ds="http://schemas.openxmlformats.org/officeDocument/2006/customXml" ds:itemID="{1ABFCC05-F0A2-4AB7-BEF3-DDD3569BDE2F}">
  <ds:schemaRefs>
    <ds:schemaRef ds:uri="http://purl.org/dc/terms/"/>
    <ds:schemaRef ds:uri="http://schemas.microsoft.com/sharepoint/v3"/>
    <ds:schemaRef ds:uri="http://purl.org/dc/dcmitype/"/>
    <ds:schemaRef ds:uri="http://schemas.openxmlformats.org/package/2006/metadata/core-properties"/>
    <ds:schemaRef ds:uri="http://purl.org/dc/elements/1.1/"/>
    <ds:schemaRef ds:uri="http://schemas.microsoft.com/office/2006/documentManagement/types"/>
    <ds:schemaRef ds:uri="fa95bd46-1d7e-4cee-b7b8-7c1cf802ed0d"/>
    <ds:schemaRef ds:uri="http://schemas.microsoft.com/office/infopath/2007/PartnerControls"/>
    <ds:schemaRef ds:uri="c5dbf80e-f509-45f6-9fe5-406e3eefab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C6E5D8-E9E9-4C45-A53E-CEB918125DCF}">
  <ds:schemaRefs>
    <ds:schemaRef ds:uri="office.server.policy"/>
  </ds:schemaRefs>
</ds:datastoreItem>
</file>

<file path=customXml/itemProps5.xml><?xml version="1.0" encoding="utf-8"?>
<ds:datastoreItem xmlns:ds="http://schemas.openxmlformats.org/officeDocument/2006/customXml" ds:itemID="{13CC3F09-C912-47D0-B20E-D11136A6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fa95bd46-1d7e-4cee-b7b8-7c1cf802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9ACCEE-DFED-4EA7-8D5B-C52CCC80CD2D}">
  <ds:schemaRefs>
    <ds:schemaRef ds:uri="Microsoft.SharePoint.Taxonomy.ContentTypeSync"/>
  </ds:schemaRefs>
</ds:datastoreItem>
</file>

<file path=customXml/itemProps7.xml><?xml version="1.0" encoding="utf-8"?>
<ds:datastoreItem xmlns:ds="http://schemas.openxmlformats.org/officeDocument/2006/customXml" ds:itemID="{F0C61185-84CD-4199-A68D-797C9655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1841</Words>
  <Characters>10497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 Sarah</dc:creator>
  <cp:keywords/>
  <dc:description/>
  <cp:lastModifiedBy>Pook, Sarah</cp:lastModifiedBy>
  <cp:revision>2</cp:revision>
  <dcterms:created xsi:type="dcterms:W3CDTF">2022-09-01T08:30:00Z</dcterms:created>
  <dcterms:modified xsi:type="dcterms:W3CDTF">2022-09-01T08:30:00Z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0x0101004E1B537BC2B2AD43A5AF5311D732D3AAD4008106FDD5F222014B89A4038B620AB032</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0a703f7d-9106-40a8-8960-349601670413</vt:lpwstr>
  </property>
  <property fmtid="{D5CDD505-2E9C-101B-9397-08002B2CF9AE}" pid="6" name="Schools Curriculum Development">
    <vt:lpwstr>2;#Resources|571c2800-72bf-45a6-af5b-41d361c67c4b</vt:lpwstr>
  </property>
  <property fmtid="{D5CDD505-2E9C-101B-9397-08002B2CF9AE}" pid="7" name="Schools">
    <vt:lpwstr/>
  </property>
  <property fmtid="{D5CDD505-2E9C-101B-9397-08002B2CF9AE}" pid="8" name="gb8bf03d005a4f3ba05b6f29b0f642b4">
    <vt:lpwstr/>
  </property>
  <property fmtid="{D5CDD505-2E9C-101B-9397-08002B2CF9AE}" pid="9" name="Teaching_x0020_and_x0020_Leadership_x0020_College_x0020_Business_x0020_Planning">
    <vt:lpwstr/>
  </property>
  <property fmtid="{D5CDD505-2E9C-101B-9397-08002B2CF9AE}" pid="10" name="Document Type">
    <vt:lpwstr/>
  </property>
  <property fmtid="{D5CDD505-2E9C-101B-9397-08002B2CF9AE}" pid="11" name="Teaching and Leadership College Business Planning">
    <vt:lpwstr/>
  </property>
</Properties>
</file>